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2D" w:rsidRDefault="0000772D" w:rsidP="00A43F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772D" w:rsidRDefault="0000772D" w:rsidP="00A43F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00772D" w:rsidRDefault="0000772D" w:rsidP="00A43F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772D" w:rsidRPr="00A75ED6" w:rsidRDefault="00E54DC4" w:rsidP="00A43F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11F85" w:rsidRPr="0029002B">
        <w:rPr>
          <w:rFonts w:ascii="Times New Roman" w:hAnsi="Times New Roman"/>
          <w:sz w:val="24"/>
          <w:szCs w:val="24"/>
        </w:rPr>
        <w:t xml:space="preserve">  Рабочая      программа       предназначена       для        изучения    </w:t>
      </w:r>
      <w:r w:rsidR="00B663E1">
        <w:rPr>
          <w:rFonts w:ascii="Times New Roman" w:hAnsi="Times New Roman"/>
          <w:sz w:val="24"/>
          <w:szCs w:val="24"/>
        </w:rPr>
        <w:t xml:space="preserve">     учебного           курса</w:t>
      </w:r>
      <w:r w:rsidR="007832A0">
        <w:rPr>
          <w:rFonts w:ascii="Times New Roman" w:hAnsi="Times New Roman"/>
          <w:sz w:val="24"/>
          <w:szCs w:val="24"/>
        </w:rPr>
        <w:t xml:space="preserve"> «</w:t>
      </w:r>
      <w:r w:rsidR="00811F85" w:rsidRPr="0029002B">
        <w:rPr>
          <w:rFonts w:ascii="Times New Roman" w:hAnsi="Times New Roman"/>
          <w:sz w:val="24"/>
          <w:szCs w:val="24"/>
        </w:rPr>
        <w:t>Обществознание (включая экономику и право)» в 10</w:t>
      </w:r>
      <w:r w:rsidR="0027086F">
        <w:rPr>
          <w:rFonts w:ascii="Times New Roman" w:hAnsi="Times New Roman"/>
          <w:sz w:val="24"/>
          <w:szCs w:val="24"/>
        </w:rPr>
        <w:t xml:space="preserve"> </w:t>
      </w:r>
      <w:r w:rsidR="00F75C17">
        <w:rPr>
          <w:rFonts w:ascii="Times New Roman" w:hAnsi="Times New Roman"/>
          <w:sz w:val="24"/>
          <w:szCs w:val="24"/>
        </w:rPr>
        <w:t>– 11 классах</w:t>
      </w:r>
      <w:r w:rsidR="00811F85" w:rsidRPr="0029002B">
        <w:rPr>
          <w:rFonts w:ascii="Times New Roman" w:hAnsi="Times New Roman"/>
          <w:sz w:val="24"/>
          <w:szCs w:val="24"/>
        </w:rPr>
        <w:t xml:space="preserve"> разработана в соответствии с ФЗ № 273 «Об обра</w:t>
      </w:r>
      <w:r w:rsidR="007832A0">
        <w:rPr>
          <w:rFonts w:ascii="Times New Roman" w:hAnsi="Times New Roman"/>
          <w:sz w:val="24"/>
          <w:szCs w:val="24"/>
        </w:rPr>
        <w:t>зовании в  РФ» от 29.12.2012 г., ф</w:t>
      </w:r>
      <w:r w:rsidR="00811F85" w:rsidRPr="0029002B">
        <w:rPr>
          <w:rFonts w:ascii="Times New Roman" w:hAnsi="Times New Roman"/>
          <w:sz w:val="24"/>
          <w:szCs w:val="24"/>
        </w:rPr>
        <w:t>ундаментальным ядром содержания общего образования, Федеральным компонентом  государственного образовательного стандарта среднего общего образования,</w:t>
      </w:r>
      <w:r w:rsidR="00811F85" w:rsidRPr="002900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1F85" w:rsidRPr="0029002B">
        <w:rPr>
          <w:rFonts w:ascii="Times New Roman" w:hAnsi="Times New Roman"/>
          <w:sz w:val="24"/>
          <w:szCs w:val="24"/>
        </w:rPr>
        <w:t>на основе Примерной программы среднего общего образования по обществознанию для 10-11 классов образовательных учреждений</w:t>
      </w:r>
      <w:r w:rsidR="007832A0">
        <w:rPr>
          <w:rFonts w:ascii="Times New Roman" w:hAnsi="Times New Roman"/>
          <w:sz w:val="24"/>
          <w:szCs w:val="24"/>
        </w:rPr>
        <w:t xml:space="preserve"> и </w:t>
      </w:r>
      <w:r w:rsidR="00D633D8">
        <w:rPr>
          <w:rFonts w:ascii="Times New Roman" w:hAnsi="Times New Roman"/>
          <w:sz w:val="24"/>
          <w:szCs w:val="24"/>
        </w:rPr>
        <w:t>авторской программы</w:t>
      </w:r>
      <w:r w:rsidR="0075489C">
        <w:rPr>
          <w:rFonts w:ascii="Times New Roman" w:hAnsi="Times New Roman"/>
          <w:sz w:val="24"/>
          <w:szCs w:val="24"/>
        </w:rPr>
        <w:t xml:space="preserve"> </w:t>
      </w:r>
      <w:r w:rsidR="00811F85" w:rsidRPr="0029002B">
        <w:rPr>
          <w:rFonts w:ascii="Times New Roman" w:hAnsi="Times New Roman"/>
          <w:sz w:val="24"/>
          <w:szCs w:val="24"/>
        </w:rPr>
        <w:t>по обществознанию 10-11 классы, базов</w:t>
      </w:r>
      <w:r w:rsidR="007832A0">
        <w:rPr>
          <w:rFonts w:ascii="Times New Roman" w:hAnsi="Times New Roman"/>
          <w:sz w:val="24"/>
          <w:szCs w:val="24"/>
        </w:rPr>
        <w:t>ый уровень/</w:t>
      </w:r>
      <w:r w:rsidR="0000772D">
        <w:rPr>
          <w:rFonts w:ascii="Times New Roman" w:hAnsi="Times New Roman"/>
          <w:sz w:val="24"/>
          <w:szCs w:val="24"/>
        </w:rPr>
        <w:t>Под ред. Л.Н.Боголюбова</w:t>
      </w:r>
      <w:r w:rsidR="0000772D" w:rsidRPr="00A75ED6">
        <w:rPr>
          <w:rFonts w:ascii="Times New Roman" w:hAnsi="Times New Roman"/>
          <w:sz w:val="24"/>
          <w:szCs w:val="24"/>
        </w:rPr>
        <w:t>, Ю.И.Аверьянова, А.В.Белявского. – М.: Просвещение, 2014.</w:t>
      </w:r>
    </w:p>
    <w:p w:rsidR="00631D76" w:rsidRPr="0029002B" w:rsidRDefault="00631D76" w:rsidP="00A43F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002B">
        <w:rPr>
          <w:rFonts w:ascii="Times New Roman" w:eastAsia="Calibri" w:hAnsi="Times New Roman"/>
          <w:sz w:val="24"/>
          <w:szCs w:val="24"/>
        </w:rPr>
        <w:t>Сро</w:t>
      </w:r>
      <w:r>
        <w:rPr>
          <w:rFonts w:ascii="Times New Roman" w:eastAsia="Calibri" w:hAnsi="Times New Roman"/>
          <w:sz w:val="24"/>
          <w:szCs w:val="24"/>
        </w:rPr>
        <w:t>к реализации рабочей программы 2</w:t>
      </w:r>
      <w:r w:rsidRPr="0029002B">
        <w:rPr>
          <w:rFonts w:ascii="Times New Roman" w:eastAsia="Calibri" w:hAnsi="Times New Roman"/>
          <w:sz w:val="24"/>
          <w:szCs w:val="24"/>
        </w:rPr>
        <w:t xml:space="preserve"> год</w:t>
      </w:r>
      <w:r>
        <w:rPr>
          <w:rFonts w:ascii="Times New Roman" w:eastAsia="Calibri" w:hAnsi="Times New Roman"/>
          <w:sz w:val="24"/>
          <w:szCs w:val="24"/>
        </w:rPr>
        <w:t>а</w:t>
      </w:r>
      <w:r w:rsidRPr="0029002B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31D76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29002B">
        <w:rPr>
          <w:rFonts w:ascii="Times New Roman" w:hAnsi="Times New Roman"/>
          <w:sz w:val="24"/>
          <w:szCs w:val="24"/>
        </w:rPr>
        <w:t>бществознание</w:t>
      </w:r>
      <w:r>
        <w:rPr>
          <w:rFonts w:ascii="Times New Roman" w:hAnsi="Times New Roman"/>
          <w:sz w:val="24"/>
          <w:szCs w:val="24"/>
        </w:rPr>
        <w:t>»</w:t>
      </w:r>
      <w:r w:rsidRPr="0029002B">
        <w:rPr>
          <w:rFonts w:ascii="Times New Roman" w:hAnsi="Times New Roman"/>
          <w:sz w:val="24"/>
          <w:szCs w:val="24"/>
        </w:rPr>
        <w:t xml:space="preserve"> (включая экономику и право), базовый уровень</w:t>
      </w:r>
      <w:r>
        <w:rPr>
          <w:rFonts w:ascii="Times New Roman" w:hAnsi="Times New Roman"/>
          <w:sz w:val="24"/>
          <w:szCs w:val="24"/>
        </w:rPr>
        <w:t xml:space="preserve"> (2 ч в не</w:t>
      </w:r>
      <w:r w:rsidR="005A1046">
        <w:rPr>
          <w:rFonts w:ascii="Times New Roman" w:hAnsi="Times New Roman"/>
          <w:sz w:val="24"/>
          <w:szCs w:val="24"/>
        </w:rPr>
        <w:t>делю). Всего 136 ч: из расчета 68 ч в 10 классе и 68</w:t>
      </w:r>
      <w:r>
        <w:rPr>
          <w:rFonts w:ascii="Times New Roman" w:hAnsi="Times New Roman"/>
          <w:sz w:val="24"/>
          <w:szCs w:val="24"/>
        </w:rPr>
        <w:t xml:space="preserve"> ч в 11 классе.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9002B">
        <w:rPr>
          <w:rFonts w:ascii="Times New Roman" w:eastAsia="Calibri" w:hAnsi="Times New Roman"/>
          <w:sz w:val="24"/>
          <w:szCs w:val="24"/>
        </w:rPr>
        <w:t xml:space="preserve"> </w:t>
      </w:r>
      <w:r w:rsidR="00335FA0">
        <w:rPr>
          <w:rFonts w:ascii="Times New Roman" w:eastAsia="Calibri" w:hAnsi="Times New Roman"/>
          <w:sz w:val="24"/>
          <w:szCs w:val="24"/>
        </w:rPr>
        <w:t xml:space="preserve">     </w:t>
      </w:r>
      <w:r w:rsidRPr="0029002B">
        <w:rPr>
          <w:rFonts w:ascii="Times New Roman" w:eastAsia="Calibri" w:hAnsi="Times New Roman"/>
          <w:sz w:val="24"/>
          <w:szCs w:val="24"/>
        </w:rPr>
        <w:t xml:space="preserve">Программа соответствует следующим нормативным и распорядительным документам: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1. Федеральный закон от 29.12. 2012 г. № 273-ФЗ «Об образовании в Российской Федерации» (с изменениями).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2.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(с изменениями).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3. Письмо Департамента государственной политики в образовании МОиН РФ от 07.07.2005 г. №03-1263 «О примерных программах по учебным предметам федерального базисного учебного плана».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РФ от 05. 03. 2004 года № 1089 7 «Об утверждении и введении в действие федерального компонента государственного образовательного стандарта среднего общего образования». 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5. Приказ Министерства образования и науки РФ от 30.08.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(в ред. приказа от 17.07.2015 №734).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6. Приказ Министерства образования и науки РФ от 31.03.2014 г.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7. 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8. Письмо Департамента общего образования Минобрнауки России от 19.04.2011 г. №03-255 «О введении федерального государственного образовательного стандарта общего образования». </w:t>
      </w:r>
    </w:p>
    <w:p w:rsidR="00811F85" w:rsidRPr="004F1901" w:rsidRDefault="00811F85" w:rsidP="00A43FF0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002B">
        <w:rPr>
          <w:rFonts w:ascii="Times New Roman" w:hAnsi="Times New Roman"/>
          <w:spacing w:val="4"/>
          <w:sz w:val="24"/>
          <w:szCs w:val="24"/>
        </w:rPr>
        <w:t xml:space="preserve">     </w:t>
      </w:r>
      <w:r w:rsidRPr="004F1901">
        <w:rPr>
          <w:rFonts w:ascii="Times New Roman" w:hAnsi="Times New Roman"/>
          <w:sz w:val="24"/>
          <w:szCs w:val="24"/>
        </w:rPr>
        <w:t>Изучение обществознания (включая экономику и право) на базовом уровне среднего  общего образования направлено на достижение следующих</w:t>
      </w:r>
      <w:r w:rsidRPr="004F1901">
        <w:rPr>
          <w:rFonts w:ascii="Times New Roman" w:hAnsi="Times New Roman"/>
          <w:b/>
          <w:sz w:val="24"/>
          <w:szCs w:val="24"/>
        </w:rPr>
        <w:t xml:space="preserve"> целей и задач:</w:t>
      </w:r>
    </w:p>
    <w:p w:rsidR="00811F85" w:rsidRPr="0029002B" w:rsidRDefault="00811F85" w:rsidP="00A43FF0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29002B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11F85" w:rsidRPr="0029002B" w:rsidRDefault="00811F85" w:rsidP="00A43FF0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 xml:space="preserve">воспитание </w:t>
      </w:r>
      <w:r w:rsidRPr="0029002B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29002B">
        <w:rPr>
          <w:rFonts w:ascii="Times New Roman" w:hAnsi="Times New Roman"/>
          <w:b/>
          <w:sz w:val="24"/>
          <w:szCs w:val="24"/>
        </w:rPr>
        <w:t xml:space="preserve">, </w:t>
      </w:r>
      <w:r w:rsidRPr="0029002B">
        <w:rPr>
          <w:rFonts w:ascii="Times New Roman" w:hAnsi="Times New Roman"/>
          <w:sz w:val="24"/>
          <w:szCs w:val="24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811F85" w:rsidRPr="0029002B" w:rsidRDefault="00811F85" w:rsidP="00A43FF0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>освоение системы знаний</w:t>
      </w:r>
      <w:r w:rsidRPr="0029002B"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</w:t>
      </w:r>
      <w:r w:rsidRPr="0029002B">
        <w:rPr>
          <w:rFonts w:ascii="Times New Roman" w:hAnsi="Times New Roman"/>
          <w:sz w:val="24"/>
          <w:szCs w:val="24"/>
        </w:rPr>
        <w:lastRenderedPageBreak/>
        <w:t>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811F85" w:rsidRPr="0029002B" w:rsidRDefault="00811F85" w:rsidP="00A43FF0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>овладение умениями</w:t>
      </w:r>
      <w:r w:rsidRPr="0029002B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11F85" w:rsidRPr="0029002B" w:rsidRDefault="00811F85" w:rsidP="00A43FF0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07F27">
        <w:rPr>
          <w:rFonts w:ascii="Times New Roman" w:hAnsi="Times New Roman"/>
          <w:sz w:val="24"/>
          <w:szCs w:val="24"/>
        </w:rPr>
        <w:t>формирование опыта</w:t>
      </w:r>
      <w:r w:rsidRPr="0029002B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</w:t>
      </w:r>
      <w:r>
        <w:rPr>
          <w:rFonts w:ascii="Times New Roman" w:hAnsi="Times New Roman"/>
          <w:sz w:val="24"/>
          <w:szCs w:val="24"/>
        </w:rPr>
        <w:t>тановленными законом; содействия</w:t>
      </w:r>
      <w:r w:rsidRPr="0029002B">
        <w:rPr>
          <w:rFonts w:ascii="Times New Roman" w:hAnsi="Times New Roman"/>
          <w:sz w:val="24"/>
          <w:szCs w:val="24"/>
        </w:rPr>
        <w:t xml:space="preserve"> правовыми способами и средствами защите правопорядка в обществе.</w:t>
      </w:r>
    </w:p>
    <w:p w:rsidR="00811F85" w:rsidRPr="0029002B" w:rsidRDefault="00811F85" w:rsidP="00A43F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1F85" w:rsidRPr="0029002B" w:rsidRDefault="00811F85" w:rsidP="00A43F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t>Место предмета в учебном плане, новизна программы</w:t>
      </w:r>
    </w:p>
    <w:p w:rsidR="00811F85" w:rsidRPr="0029002B" w:rsidRDefault="00811F85" w:rsidP="00A43F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11F85" w:rsidRPr="0029002B" w:rsidRDefault="00811F85" w:rsidP="00A43FF0">
      <w:pPr>
        <w:pStyle w:val="Default"/>
        <w:contextualSpacing/>
        <w:jc w:val="both"/>
      </w:pPr>
      <w:r w:rsidRPr="0029002B"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«Обществознание» в X классах, из расчета 2 учебных часа в неделю на этапе среднего  общего образования. </w:t>
      </w:r>
    </w:p>
    <w:p w:rsidR="00811F85" w:rsidRDefault="00811F85" w:rsidP="00A43FF0">
      <w:pPr>
        <w:shd w:val="clear" w:color="auto" w:fill="FFFFFF"/>
        <w:spacing w:before="277" w:line="240" w:lineRule="auto"/>
        <w:ind w:left="25" w:firstLine="43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Согласно авторской программе Л.Н.Боголюбова, не менее 50%  учебного времени должно быть отвед</w:t>
      </w:r>
      <w:r>
        <w:rPr>
          <w:rFonts w:ascii="Times New Roman" w:hAnsi="Times New Roman"/>
          <w:sz w:val="24"/>
          <w:szCs w:val="24"/>
        </w:rPr>
        <w:t>ено на самостоятельную работу уча</w:t>
      </w:r>
      <w:r w:rsidRPr="0029002B">
        <w:rPr>
          <w:rFonts w:ascii="Times New Roman" w:hAnsi="Times New Roman"/>
          <w:sz w:val="24"/>
          <w:szCs w:val="24"/>
        </w:rPr>
        <w:t>щихся. Важной особенностью предмета является наличие большого количества социальных терминов. Поэтому практически на каждом  уроке ключевым навыком учебной деятельности является оперирование понятиями, что в свою очередь требует их понимания.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F85" w:rsidRPr="0029002B" w:rsidRDefault="00811F85" w:rsidP="00A43FF0">
      <w:pPr>
        <w:shd w:val="clear" w:color="auto" w:fill="FFFFFF"/>
        <w:spacing w:before="277" w:line="240" w:lineRule="auto"/>
        <w:ind w:left="25" w:firstLine="439"/>
        <w:contextualSpacing/>
        <w:jc w:val="both"/>
        <w:rPr>
          <w:rFonts w:ascii="Times New Roman" w:hAnsi="Times New Roman"/>
          <w:color w:val="13191F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Автором предусмотрена логическая последовательность изложения учебного материала, позволяющая  характеризовать общество как целостную систему. Структура изложения материала представлена в последовательности от общего к частному. Вначале рассматривается общество как целостная совокупность взаимосвязанных компонентов, основной составляющей которого является человек – биосоциальное существо. Затем подробно характеризуются основные сферы общественной жизни и их элементы, включая  право, которое не изучаются в классах базового уровня в качестве отдельного предмета. В тематическом планировании предусмотрены уроки с опорой на ак</w:t>
      </w:r>
      <w:r>
        <w:rPr>
          <w:rFonts w:ascii="Times New Roman" w:hAnsi="Times New Roman"/>
          <w:sz w:val="24"/>
          <w:szCs w:val="24"/>
        </w:rPr>
        <w:t>туализацию знаний, полученных уча</w:t>
      </w:r>
      <w:r w:rsidRPr="0029002B">
        <w:rPr>
          <w:rFonts w:ascii="Times New Roman" w:hAnsi="Times New Roman"/>
          <w:sz w:val="24"/>
          <w:szCs w:val="24"/>
        </w:rPr>
        <w:t>щимися в основной школе. Помимо знаний, содержательными компонентами курса являются: социальные навыки, умения, совокупность моральных норм и принципов поведения людей по отношению к обществу и другим людям; система гуманистических и демократических ценностей. Основу межпредметных связей составляют примеры из курса истории, характеризующие те или иные закономерности и осо</w:t>
      </w:r>
      <w:r>
        <w:rPr>
          <w:rFonts w:ascii="Times New Roman" w:hAnsi="Times New Roman"/>
          <w:sz w:val="24"/>
          <w:szCs w:val="24"/>
        </w:rPr>
        <w:t>бенности общественного развития, а также географии, литературы.</w:t>
      </w:r>
      <w:r w:rsidRPr="0029002B">
        <w:rPr>
          <w:rFonts w:ascii="Times New Roman" w:hAnsi="Times New Roman"/>
          <w:sz w:val="24"/>
          <w:szCs w:val="24"/>
        </w:rPr>
        <w:t xml:space="preserve"> Данные филологии используются при изучении большого количества терминов: на каждом уроке учитель разъясняет их проис</w:t>
      </w:r>
      <w:r>
        <w:rPr>
          <w:rFonts w:ascii="Times New Roman" w:hAnsi="Times New Roman"/>
          <w:sz w:val="24"/>
          <w:szCs w:val="24"/>
        </w:rPr>
        <w:t>хождение и значение. Старшеклассники</w:t>
      </w:r>
      <w:r w:rsidRPr="0029002B">
        <w:rPr>
          <w:rFonts w:ascii="Times New Roman" w:hAnsi="Times New Roman"/>
          <w:sz w:val="24"/>
          <w:szCs w:val="24"/>
        </w:rPr>
        <w:t xml:space="preserve"> учатся использовать термины в своей речи, составляют предложения, приводят примеры применения. Активно используются учителем связи с курсом информатики и ИКТ. 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При определении варианта проведения занятия программа ориентируется  на широкий   спектр форм и способов раскрытия содержания урока: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 школьная лекция;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уроки-практикумы на основе вопросов и заданий, данных до, внутри и после основного текста параграфа;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работа с иллюстрированным материалом, который, как правило, носит дидактический характер;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использование интерактивных ресурсов на уроке, создание презентаций;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объяснение учителя и беседа с учащимися;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самостоятельная работа школьников с учебником,  в том числе групповые задания;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 xml:space="preserve"> -выполнение заданий в формате ЕГЭ различного уровня сложности </w:t>
      </w:r>
    </w:p>
    <w:p w:rsidR="00811F85" w:rsidRPr="0029002B" w:rsidRDefault="00811F85" w:rsidP="00A43FF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написание сочинений-эссе;</w:t>
      </w:r>
    </w:p>
    <w:p w:rsidR="00811F85" w:rsidRPr="0029002B" w:rsidRDefault="000F5201" w:rsidP="00A43FF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1F85" w:rsidRPr="0029002B">
        <w:rPr>
          <w:rFonts w:ascii="Times New Roman" w:hAnsi="Times New Roman"/>
          <w:sz w:val="24"/>
          <w:szCs w:val="24"/>
        </w:rPr>
        <w:t>- заслушивание сообщений, докладов  учащихся с последующим обсуждением.</w:t>
      </w:r>
    </w:p>
    <w:p w:rsidR="00811F85" w:rsidRPr="0029002B" w:rsidRDefault="00811F85" w:rsidP="00A43FF0">
      <w:pPr>
        <w:spacing w:after="0" w:line="240" w:lineRule="auto"/>
        <w:contextualSpacing/>
        <w:jc w:val="center"/>
        <w:rPr>
          <w:rFonts w:ascii="Times New Roman" w:hAnsi="Times New Roman"/>
          <w:color w:val="13191F"/>
          <w:sz w:val="24"/>
          <w:szCs w:val="24"/>
        </w:rPr>
      </w:pPr>
    </w:p>
    <w:p w:rsidR="00811F85" w:rsidRPr="0029002B" w:rsidRDefault="00447A6F" w:rsidP="00A43F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– методический комплекс для обеспечения</w:t>
      </w:r>
      <w:r w:rsidR="00811F85" w:rsidRPr="0029002B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  <w:r w:rsidR="00DF356D">
        <w:rPr>
          <w:rFonts w:ascii="Times New Roman" w:hAnsi="Times New Roman"/>
          <w:sz w:val="24"/>
          <w:szCs w:val="24"/>
        </w:rPr>
        <w:t>:</w:t>
      </w:r>
    </w:p>
    <w:p w:rsidR="00811F85" w:rsidRPr="0029002B" w:rsidRDefault="00811F85" w:rsidP="00A43F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6536" w:rsidRDefault="00811F85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6536">
        <w:rPr>
          <w:rFonts w:ascii="Times New Roman" w:hAnsi="Times New Roman"/>
          <w:sz w:val="24"/>
          <w:szCs w:val="24"/>
        </w:rPr>
        <w:t>Обществозна</w:t>
      </w:r>
      <w:r w:rsidR="00856536">
        <w:rPr>
          <w:rFonts w:ascii="Times New Roman" w:hAnsi="Times New Roman"/>
          <w:sz w:val="24"/>
          <w:szCs w:val="24"/>
        </w:rPr>
        <w:t>ние: у</w:t>
      </w:r>
      <w:r w:rsidRPr="00856536">
        <w:rPr>
          <w:rFonts w:ascii="Times New Roman" w:hAnsi="Times New Roman"/>
          <w:sz w:val="24"/>
          <w:szCs w:val="24"/>
        </w:rPr>
        <w:t>чебник для 10 класса общеобразовательных учреждений: базовый уровень[Боголюбов Л.Н, Аверьянов Ю.А., Белявский А.В. и др. ]; по</w:t>
      </w:r>
      <w:r w:rsidR="00335FA0" w:rsidRPr="00856536">
        <w:rPr>
          <w:rFonts w:ascii="Times New Roman" w:hAnsi="Times New Roman"/>
          <w:sz w:val="24"/>
          <w:szCs w:val="24"/>
        </w:rPr>
        <w:t>д ред. Л.Н.Боголюбова; Рос.акад.</w:t>
      </w:r>
      <w:r w:rsidRPr="00856536">
        <w:rPr>
          <w:rFonts w:ascii="Times New Roman" w:hAnsi="Times New Roman"/>
          <w:sz w:val="24"/>
          <w:szCs w:val="24"/>
        </w:rPr>
        <w:t xml:space="preserve">наук; Рос.акад.образования, изд-во «Просвещение». – М.: Просвещение, 2014  </w:t>
      </w:r>
    </w:p>
    <w:p w:rsidR="00856536" w:rsidRPr="00856536" w:rsidRDefault="00856536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6536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ствознание. 11 класс: учебник для</w:t>
      </w:r>
      <w:r w:rsidRPr="00856536">
        <w:rPr>
          <w:rFonts w:ascii="Times New Roman" w:hAnsi="Times New Roman"/>
          <w:sz w:val="24"/>
          <w:szCs w:val="24"/>
        </w:rPr>
        <w:t xml:space="preserve"> общеобразовательных учреждений: базовый уровень /Л. Н. Боголюбов,</w:t>
      </w:r>
      <w:r>
        <w:rPr>
          <w:rFonts w:ascii="Times New Roman" w:hAnsi="Times New Roman"/>
          <w:sz w:val="24"/>
          <w:szCs w:val="24"/>
        </w:rPr>
        <w:t xml:space="preserve"> Н. И. Городецкая, Л.Ф.Иванова</w:t>
      </w:r>
      <w:r w:rsidRPr="00856536">
        <w:rPr>
          <w:rFonts w:ascii="Times New Roman" w:hAnsi="Times New Roman"/>
          <w:sz w:val="24"/>
          <w:szCs w:val="24"/>
        </w:rPr>
        <w:t xml:space="preserve"> и др./; под ред. Л. Н. Боголюбо</w:t>
      </w:r>
      <w:r>
        <w:rPr>
          <w:rFonts w:ascii="Times New Roman" w:hAnsi="Times New Roman"/>
          <w:sz w:val="24"/>
          <w:szCs w:val="24"/>
        </w:rPr>
        <w:t>ва и др. — М.: Просвещение, 2018</w:t>
      </w:r>
      <w:r w:rsidRPr="00856536">
        <w:rPr>
          <w:rFonts w:ascii="Times New Roman" w:hAnsi="Times New Roman"/>
          <w:sz w:val="24"/>
          <w:szCs w:val="24"/>
        </w:rPr>
        <w:t>.</w:t>
      </w:r>
    </w:p>
    <w:p w:rsidR="00811F85" w:rsidRPr="0029002B" w:rsidRDefault="00811F85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Обществознание. Поурочные разработки. 10 класс: пособие для учителей общеобразоват.организаций: базовый уровень /[Л.Н.Боголюбов, А.Ю.Лазебникова, Ю.И.Аверьянов и др.], - М.: Просвещение, 2014</w:t>
      </w:r>
    </w:p>
    <w:p w:rsidR="00811F85" w:rsidRPr="0029002B" w:rsidRDefault="00811F85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Обществознание: Новый полный справочник школьника для подготовки к ЕГЭ / В.В.Баранов, Г.И.Грибанова,А.А.Дорская</w:t>
      </w:r>
      <w:r w:rsidR="00954414">
        <w:rPr>
          <w:rFonts w:ascii="Times New Roman" w:hAnsi="Times New Roman"/>
          <w:sz w:val="24"/>
          <w:szCs w:val="24"/>
        </w:rPr>
        <w:t xml:space="preserve"> </w:t>
      </w:r>
      <w:r w:rsidRPr="0029002B">
        <w:rPr>
          <w:rFonts w:ascii="Times New Roman" w:hAnsi="Times New Roman"/>
          <w:sz w:val="24"/>
          <w:szCs w:val="24"/>
        </w:rPr>
        <w:t>и др.; под ред. В.В.Баранова – Москва, Издательство АСТ, 2016</w:t>
      </w:r>
    </w:p>
    <w:p w:rsidR="00811F85" w:rsidRPr="0029002B" w:rsidRDefault="00811F85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Лазебникова А.Ю</w:t>
      </w:r>
      <w:r>
        <w:rPr>
          <w:rFonts w:ascii="Times New Roman" w:hAnsi="Times New Roman"/>
          <w:sz w:val="24"/>
          <w:szCs w:val="24"/>
        </w:rPr>
        <w:t>.</w:t>
      </w:r>
      <w:r w:rsidRPr="0029002B">
        <w:rPr>
          <w:rFonts w:ascii="Times New Roman" w:hAnsi="Times New Roman"/>
          <w:sz w:val="24"/>
          <w:szCs w:val="24"/>
        </w:rPr>
        <w:t>, Рутковская Е.Л.Практикум по обществознанию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02B">
        <w:rPr>
          <w:rFonts w:ascii="Times New Roman" w:hAnsi="Times New Roman"/>
          <w:sz w:val="24"/>
          <w:szCs w:val="24"/>
        </w:rPr>
        <w:t>(Подготовка к выполнению части 3(С)Москва: «Экзамен», 2016</w:t>
      </w:r>
    </w:p>
    <w:p w:rsidR="00811F85" w:rsidRPr="0029002B" w:rsidRDefault="00811F85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Махоткин А.В, Махоткина Н.В. Обществознание в схемах  и таблицах. Москва : Эксмо, 2017г.</w:t>
      </w:r>
    </w:p>
    <w:p w:rsidR="00811F85" w:rsidRDefault="00811F85" w:rsidP="00A43F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Степанько С.Н. Обществознание 10 класс Поурочные планы по учебнику Л.Н. Боголюбова Волгоград 2014</w:t>
      </w:r>
    </w:p>
    <w:p w:rsidR="0031227A" w:rsidRPr="006E76D1" w:rsidRDefault="0031227A" w:rsidP="00A43FF0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4.Методические рекомендации по курсу «Человек и общество». 10-11 класса / Л.Н. Боголюбов  и другие/. М.: Просвещение, 2016 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5.Учебник «Обществознание. Глобальный мир в </w:t>
      </w:r>
      <w:r>
        <w:rPr>
          <w:lang w:val="en-US"/>
        </w:rPr>
        <w:t>XXI</w:t>
      </w:r>
      <w:r>
        <w:t xml:space="preserve"> веке»./ Под ред. Л.В. Полякова. – М.: Просвещение 2009.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6.Большой энциклопедический словарь.- М.: Дрофа, 1999. С. 231-288 (обществознание)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7.Конституция РФ 1993 г., Всеобщая Декларация прав человека, Конвенция о правах ребенка, Декларация прав ребенка.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8.Кравченко А.И. Задачник по обществознанию. 10-11 кл. – М.: ООО «ТИД «Русское слово – РС», 2012.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9.Обществознание. 10 класс: поурочные планы по учебнику под ред. Л.Н. Боголюбова в 2 ч./ авт.-сост. С.Н. Степанько. – Волгоград: Учитель, 2012.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Сборник законов РФ.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Тесты по обществознанию: пособие для подготовки к ЕГЭ, выпускному и вступительному тестированию. – М.: ФИПИ, 2014-17-18гг.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Учебник «Обществознание. Глобальный мир в </w:t>
      </w:r>
      <w:r>
        <w:rPr>
          <w:lang w:val="en-US"/>
        </w:rPr>
        <w:t>XXI</w:t>
      </w:r>
      <w:r>
        <w:t xml:space="preserve"> веке»./ Под ред. Л.В. Полякова. – М.: Просвещение 2009.</w:t>
      </w:r>
    </w:p>
    <w:p w:rsidR="00FC7097" w:rsidRPr="00FC7097" w:rsidRDefault="00FC7097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FC7097">
        <w:rPr>
          <w:color w:val="292929"/>
        </w:rPr>
        <w:t>Сборник законов РФ.</w:t>
      </w:r>
    </w:p>
    <w:p w:rsidR="00FC7097" w:rsidRPr="00FC7097" w:rsidRDefault="00FC7097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FC7097">
        <w:rPr>
          <w:color w:val="292929"/>
        </w:rPr>
        <w:t>Тесты по обществознанию: пособие для подготовки к ЕГЭ, выпускному и вступительному тестированию. – М.: ФИПИ, 2014-17-18гг.</w:t>
      </w:r>
    </w:p>
    <w:p w:rsidR="0031227A" w:rsidRDefault="0031227A" w:rsidP="00A43FF0">
      <w:pPr>
        <w:pStyle w:val="a5"/>
        <w:shd w:val="clear" w:color="auto" w:fill="FFFFFF"/>
        <w:autoSpaceDE w:val="0"/>
        <w:autoSpaceDN w:val="0"/>
        <w:adjustRightInd w:val="0"/>
        <w:rPr>
          <w:b/>
        </w:rPr>
      </w:pPr>
      <w:r w:rsidRPr="0031227A">
        <w:rPr>
          <w:b/>
        </w:rPr>
        <w:t xml:space="preserve">   Дополнительная</w:t>
      </w:r>
      <w:r w:rsidR="00E863B6">
        <w:rPr>
          <w:b/>
        </w:rPr>
        <w:t xml:space="preserve"> литература</w:t>
      </w:r>
      <w:r w:rsidRPr="0031227A">
        <w:rPr>
          <w:b/>
        </w:rPr>
        <w:t>: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Сборники КИМов, тематических тестов, вариантов ЕГЭ за 2014-18 гг.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Гуревич П.С. Введение в философию. 10-11 кл.-М.2010 г.</w:t>
      </w:r>
    </w:p>
    <w:p w:rsidR="0031227A" w:rsidRPr="0031227A" w:rsidRDefault="0031227A" w:rsidP="00A43FF0">
      <w:pPr>
        <w:pStyle w:val="a5"/>
        <w:numPr>
          <w:ilvl w:val="0"/>
          <w:numId w:val="3"/>
        </w:numPr>
        <w:tabs>
          <w:tab w:val="left" w:pos="360"/>
          <w:tab w:val="left" w:pos="10950"/>
        </w:tabs>
        <w:jc w:val="both"/>
        <w:rPr>
          <w:color w:val="292929"/>
        </w:rPr>
      </w:pPr>
      <w:r w:rsidRPr="0031227A">
        <w:rPr>
          <w:color w:val="292929"/>
        </w:rPr>
        <w:t>Этика: учеб. пособие / Т.В. Мишаткина, З.В. Бражникова и др.; под ред. Т.В. Мишаткиной, Я.С. Яскевич. – 2011.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Мухаев  Р.Т. Социология. - М.: ЮНИТИ-ДАНА, 2012 г. 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Дидактические материалы по курсу «Человек и общество». 10-11 кл: Пособие для учителя. – М.: Просвещение, 2011. 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Кашанина Т.В., Кашанин А.В. Право.10-11 класс. Книга в 2-х частях.- М.: ВИТА-ПРЕСС, 2010.</w:t>
      </w:r>
    </w:p>
    <w:p w:rsidR="0031227A" w:rsidRDefault="0031227A" w:rsidP="00A43F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Никитин А.Ф. Основы государства и права:10-11 класс</w:t>
      </w:r>
      <w:r w:rsidR="007379F6">
        <w:t xml:space="preserve"> – М:</w:t>
      </w:r>
      <w:r>
        <w:t>2012.</w:t>
      </w:r>
    </w:p>
    <w:p w:rsidR="007379F6" w:rsidRPr="00071FCC" w:rsidRDefault="007379F6" w:rsidP="00A43FF0">
      <w:pPr>
        <w:pStyle w:val="aa"/>
        <w:contextualSpacing/>
        <w:jc w:val="center"/>
        <w:rPr>
          <w:rStyle w:val="FontStyle30"/>
          <w:bCs w:val="0"/>
          <w:color w:val="262626"/>
          <w:sz w:val="24"/>
          <w:szCs w:val="24"/>
          <w:u w:val="single"/>
        </w:rPr>
      </w:pPr>
      <w:r w:rsidRPr="00071FCC">
        <w:rPr>
          <w:rStyle w:val="ac"/>
          <w:color w:val="262626"/>
          <w:u w:val="single"/>
        </w:rPr>
        <w:lastRenderedPageBreak/>
        <w:t>ИНТЕРНЕТ-РЕСУРСЫ</w:t>
      </w:r>
    </w:p>
    <w:p w:rsidR="007379F6" w:rsidRPr="005B1D13" w:rsidRDefault="007379F6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5B1D13">
        <w:rPr>
          <w:rFonts w:ascii="Times New Roman" w:hAnsi="Times New Roman"/>
          <w:color w:val="262626"/>
          <w:sz w:val="24"/>
          <w:szCs w:val="24"/>
        </w:rPr>
        <w:t>http://www.еgе.edu.ru – портал информационной поддержки Единого государственного экзамена</w:t>
      </w:r>
    </w:p>
    <w:p w:rsidR="007379F6" w:rsidRPr="005B1D13" w:rsidRDefault="00C93E81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  <w:hyperlink r:id="rId8" w:history="1">
        <w:r w:rsidR="007379F6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http://www.mon.ru</w:t>
        </w:r>
      </w:hyperlink>
      <w:r w:rsidR="007379F6" w:rsidRPr="005B1D13">
        <w:rPr>
          <w:rFonts w:ascii="Times New Roman" w:hAnsi="Times New Roman"/>
          <w:color w:val="262626"/>
          <w:sz w:val="24"/>
          <w:szCs w:val="24"/>
        </w:rPr>
        <w:t>.</w:t>
      </w:r>
      <w:hyperlink r:id="rId9" w:history="1">
        <w:r w:rsidR="007379F6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gov.ru</w:t>
        </w:r>
      </w:hyperlink>
      <w:r w:rsidR="007379F6" w:rsidRPr="005B1D13">
        <w:rPr>
          <w:rFonts w:ascii="Times New Roman" w:hAnsi="Times New Roman"/>
          <w:color w:val="262626"/>
          <w:sz w:val="24"/>
          <w:szCs w:val="24"/>
          <w:u w:val="single"/>
        </w:rPr>
        <w:t xml:space="preserve"> </w:t>
      </w:r>
      <w:r w:rsidR="007379F6" w:rsidRPr="005B1D13">
        <w:rPr>
          <w:rFonts w:ascii="Times New Roman" w:hAnsi="Times New Roman"/>
          <w:color w:val="262626"/>
          <w:sz w:val="24"/>
          <w:szCs w:val="24"/>
        </w:rPr>
        <w:t>– официальный сайт Министерства образования и науки РФ</w:t>
      </w:r>
    </w:p>
    <w:p w:rsidR="007379F6" w:rsidRPr="005B1D13" w:rsidRDefault="00C93E81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  <w:hyperlink r:id="rId10" w:history="1">
        <w:r w:rsidR="007379F6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http://www.fipi.ru</w:t>
        </w:r>
      </w:hyperlink>
      <w:r w:rsidR="007379F6" w:rsidRPr="005B1D13">
        <w:rPr>
          <w:rFonts w:ascii="Times New Roman" w:hAnsi="Times New Roman"/>
          <w:color w:val="262626"/>
          <w:sz w:val="24"/>
          <w:szCs w:val="24"/>
        </w:rPr>
        <w:t xml:space="preserve"> – портал федерального института педагогических измерений</w:t>
      </w:r>
    </w:p>
    <w:p w:rsidR="007379F6" w:rsidRPr="005B1D13" w:rsidRDefault="00C93E81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262626"/>
          <w:sz w:val="24"/>
          <w:szCs w:val="24"/>
        </w:rPr>
      </w:pPr>
      <w:hyperlink r:id="rId11" w:history="1">
        <w:r w:rsidR="007379F6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http://www.school.edu.ru</w:t>
        </w:r>
      </w:hyperlink>
      <w:r w:rsidR="007379F6" w:rsidRPr="005B1D13">
        <w:rPr>
          <w:rFonts w:ascii="Times New Roman" w:hAnsi="Times New Roman"/>
          <w:color w:val="262626"/>
          <w:sz w:val="24"/>
          <w:szCs w:val="24"/>
        </w:rPr>
        <w:t xml:space="preserve"> – российский общеобразовательный портал</w:t>
      </w:r>
    </w:p>
    <w:p w:rsidR="006725AE" w:rsidRPr="005B1D13" w:rsidRDefault="00C93E81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7379F6" w:rsidRPr="005B1D13">
          <w:rPr>
            <w:rStyle w:val="a9"/>
            <w:rFonts w:ascii="Times New Roman" w:hAnsi="Times New Roman"/>
            <w:color w:val="262626"/>
            <w:sz w:val="24"/>
            <w:szCs w:val="24"/>
          </w:rPr>
          <w:t>http://www.elibrary.ru/defaultx.asp</w:t>
        </w:r>
      </w:hyperlink>
      <w:r w:rsidR="007379F6" w:rsidRPr="005B1D13">
        <w:rPr>
          <w:rFonts w:ascii="Times New Roman" w:hAnsi="Times New Roman"/>
          <w:color w:val="262626"/>
          <w:sz w:val="24"/>
          <w:szCs w:val="24"/>
        </w:rPr>
        <w:t xml:space="preserve"> – научная электронная библиотека </w:t>
      </w:r>
    </w:p>
    <w:p w:rsidR="006725AE" w:rsidRPr="005B1D13" w:rsidRDefault="006725AE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B1D13">
        <w:rPr>
          <w:rFonts w:ascii="Times New Roman" w:hAnsi="Times New Roman"/>
          <w:color w:val="000000"/>
          <w:sz w:val="24"/>
          <w:szCs w:val="24"/>
          <w:lang w:eastAsia="ru-RU"/>
        </w:rPr>
        <w:t>интернет-школа издательства «Просвещение»: «История»</w:t>
      </w:r>
    </w:p>
    <w:p w:rsidR="006725AE" w:rsidRPr="005B1D13" w:rsidRDefault="006725AE" w:rsidP="00A43FF0">
      <w:pPr>
        <w:pStyle w:val="a5"/>
        <w:numPr>
          <w:ilvl w:val="0"/>
          <w:numId w:val="5"/>
        </w:numPr>
      </w:pPr>
      <w:r w:rsidRPr="005B1D13">
        <w:rPr>
          <w:color w:val="000000"/>
        </w:rPr>
        <w:t>http://www.pish.ru– сайт научно-методического журнала «Преподавание истории в школе»</w:t>
      </w:r>
    </w:p>
    <w:p w:rsidR="006725AE" w:rsidRPr="005B1D13" w:rsidRDefault="00C93E81" w:rsidP="00A43FF0">
      <w:pPr>
        <w:pStyle w:val="a5"/>
        <w:numPr>
          <w:ilvl w:val="0"/>
          <w:numId w:val="5"/>
        </w:numPr>
      </w:pPr>
      <w:hyperlink r:id="rId13" w:history="1">
        <w:r w:rsidR="006725AE" w:rsidRPr="005B1D13">
          <w:rPr>
            <w:rStyle w:val="a9"/>
            <w:color w:val="6D9A00"/>
          </w:rPr>
          <w:t>http://www</w:t>
        </w:r>
      </w:hyperlink>
      <w:r w:rsidR="006725AE" w:rsidRPr="005B1D13">
        <w:rPr>
          <w:color w:val="000000"/>
          <w:u w:val="single"/>
        </w:rPr>
        <w:t>.1</w:t>
      </w:r>
      <w:hyperlink r:id="rId14" w:history="1">
        <w:r w:rsidR="006725AE" w:rsidRPr="005B1D13">
          <w:rPr>
            <w:rStyle w:val="a9"/>
            <w:color w:val="6D9A00"/>
          </w:rPr>
          <w:t>september.ru</w:t>
        </w:r>
      </w:hyperlink>
      <w:r w:rsidR="006725AE" w:rsidRPr="005B1D13">
        <w:rPr>
          <w:color w:val="000000"/>
        </w:rPr>
        <w:t>– газета «История», издательство «Первое сентября»</w:t>
      </w:r>
    </w:p>
    <w:p w:rsidR="006725AE" w:rsidRPr="005B1D13" w:rsidRDefault="00C93E81" w:rsidP="00A43FF0">
      <w:pPr>
        <w:pStyle w:val="a5"/>
        <w:numPr>
          <w:ilvl w:val="0"/>
          <w:numId w:val="5"/>
        </w:numPr>
      </w:pPr>
      <w:hyperlink r:id="rId15" w:history="1">
        <w:r w:rsidR="006725AE" w:rsidRPr="005B1D13">
          <w:rPr>
            <w:rStyle w:val="a9"/>
            <w:color w:val="6D9A00"/>
          </w:rPr>
          <w:t>http://vvvvw.som.fio.ru</w:t>
        </w:r>
      </w:hyperlink>
      <w:r w:rsidR="006725AE" w:rsidRPr="005B1D13">
        <w:rPr>
          <w:color w:val="000000"/>
        </w:rPr>
        <w:t>– сайт Федерации Интернет-образования, сетевое объединение методистов</w:t>
      </w:r>
    </w:p>
    <w:p w:rsidR="006725AE" w:rsidRPr="005B1D13" w:rsidRDefault="00C93E81" w:rsidP="00A43FF0">
      <w:pPr>
        <w:pStyle w:val="a5"/>
        <w:numPr>
          <w:ilvl w:val="0"/>
          <w:numId w:val="5"/>
        </w:numPr>
      </w:pPr>
      <w:hyperlink r:id="rId16" w:history="1">
        <w:r w:rsidR="006725AE" w:rsidRPr="005B1D13">
          <w:rPr>
            <w:rStyle w:val="a9"/>
            <w:color w:val="6D9A00"/>
          </w:rPr>
          <w:t>http://www.it-n.ru</w:t>
        </w:r>
      </w:hyperlink>
      <w:r w:rsidR="006725AE" w:rsidRPr="005B1D13">
        <w:rPr>
          <w:color w:val="000000"/>
        </w:rPr>
        <w:t>– российская версия международного проекта Сеть творческих учителей</w:t>
      </w:r>
    </w:p>
    <w:p w:rsidR="006725AE" w:rsidRPr="005B1D13" w:rsidRDefault="00C93E81" w:rsidP="00A43FF0">
      <w:pPr>
        <w:pStyle w:val="a5"/>
        <w:numPr>
          <w:ilvl w:val="0"/>
          <w:numId w:val="5"/>
        </w:numPr>
      </w:pPr>
      <w:hyperlink r:id="rId17" w:history="1">
        <w:r w:rsidR="006725AE" w:rsidRPr="005B1D13">
          <w:rPr>
            <w:rStyle w:val="a9"/>
            <w:color w:val="6D9A00"/>
          </w:rPr>
          <w:t>http://www.lesson-history.narod.ru</w:t>
        </w:r>
      </w:hyperlink>
      <w:r w:rsidR="006725AE" w:rsidRPr="005B1D13">
        <w:rPr>
          <w:color w:val="000000"/>
        </w:rPr>
        <w:t>– компьютер на уроках истории (методическая коллекция А.И.Чернова)</w:t>
      </w:r>
    </w:p>
    <w:p w:rsidR="006725AE" w:rsidRPr="005B1D13" w:rsidRDefault="007379F6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5B1D13">
        <w:rPr>
          <w:rFonts w:ascii="Times New Roman" w:hAnsi="Times New Roman"/>
          <w:sz w:val="24"/>
          <w:szCs w:val="24"/>
        </w:rPr>
        <w:t xml:space="preserve">- </w:t>
      </w:r>
      <w:hyperlink r:id="rId18" w:history="1">
        <w:r w:rsidRPr="005B1D13">
          <w:rPr>
            <w:rStyle w:val="a9"/>
            <w:rFonts w:ascii="Times New Roman" w:hAnsi="Times New Roman"/>
            <w:sz w:val="24"/>
            <w:szCs w:val="24"/>
          </w:rPr>
          <w:t>http://www.standart.edu.ru</w:t>
        </w:r>
      </w:hyperlink>
      <w:r w:rsidRPr="005B1D13">
        <w:rPr>
          <w:rFonts w:ascii="Times New Roman" w:hAnsi="Times New Roman"/>
          <w:sz w:val="24"/>
          <w:szCs w:val="24"/>
        </w:rPr>
        <w:t xml:space="preserve"> – государственные образовательные стандарты второго поколения </w:t>
      </w:r>
    </w:p>
    <w:p w:rsidR="007379F6" w:rsidRPr="005B1D13" w:rsidRDefault="007379F6" w:rsidP="00A43F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5B1D13">
        <w:rPr>
          <w:rFonts w:ascii="Times New Roman" w:hAnsi="Times New Roman"/>
          <w:sz w:val="24"/>
          <w:szCs w:val="24"/>
        </w:rPr>
        <w:t>- www.fipi.ru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6725AE" w:rsidRDefault="006725AE" w:rsidP="00A43FF0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5B1D13">
        <w:t>Конвенция о правах ребенка;</w:t>
      </w:r>
    </w:p>
    <w:p w:rsidR="005B1D13" w:rsidRPr="005B1D13" w:rsidRDefault="005B1D13" w:rsidP="00A43FF0">
      <w:pPr>
        <w:pStyle w:val="a5"/>
        <w:numPr>
          <w:ilvl w:val="0"/>
          <w:numId w:val="5"/>
        </w:numPr>
        <w:spacing w:before="100" w:beforeAutospacing="1" w:after="100" w:afterAutospacing="1"/>
      </w:pPr>
      <w:r>
        <w:t>Всеобщая декларация прав ребенка</w:t>
      </w:r>
    </w:p>
    <w:p w:rsidR="006725AE" w:rsidRPr="005B1D13" w:rsidRDefault="006725AE" w:rsidP="00A43FF0">
      <w:pPr>
        <w:pStyle w:val="a5"/>
        <w:spacing w:before="100" w:beforeAutospacing="1" w:after="100" w:afterAutospacing="1"/>
        <w:jc w:val="center"/>
      </w:pPr>
      <w:r w:rsidRPr="005B1D13">
        <w:rPr>
          <w:b/>
          <w:bCs/>
          <w:u w:val="single"/>
        </w:rPr>
        <w:t>Официальная Россия: сервер органов государственной власти Российской Федераци</w:t>
      </w:r>
      <w:r w:rsidRPr="005B1D13">
        <w:rPr>
          <w:b/>
          <w:bCs/>
        </w:rPr>
        <w:t>и</w:t>
      </w:r>
    </w:p>
    <w:p w:rsidR="006725AE" w:rsidRPr="005B1D13" w:rsidRDefault="00C93E81" w:rsidP="00A43FF0">
      <w:pPr>
        <w:pStyle w:val="a5"/>
        <w:numPr>
          <w:ilvl w:val="0"/>
          <w:numId w:val="5"/>
        </w:numPr>
        <w:ind w:right="30"/>
      </w:pPr>
      <w:hyperlink r:id="rId19" w:history="1">
        <w:r w:rsidR="006725AE" w:rsidRPr="005B1D13">
          <w:rPr>
            <w:rStyle w:val="a9"/>
            <w:b/>
            <w:bCs/>
          </w:rPr>
          <w:t>http://www.gov.ru</w:t>
        </w:r>
      </w:hyperlink>
    </w:p>
    <w:p w:rsidR="006725AE" w:rsidRPr="005B1D13" w:rsidRDefault="006725AE" w:rsidP="00A43FF0">
      <w:pPr>
        <w:pStyle w:val="a5"/>
        <w:numPr>
          <w:ilvl w:val="0"/>
          <w:numId w:val="5"/>
        </w:numPr>
        <w:ind w:right="30"/>
      </w:pPr>
      <w:r w:rsidRPr="005B1D13">
        <w:rPr>
          <w:b/>
          <w:bCs/>
        </w:rPr>
        <w:t>Президент России: официальный сайт</w:t>
      </w:r>
    </w:p>
    <w:p w:rsidR="006725AE" w:rsidRPr="005B1D13" w:rsidRDefault="00C93E81" w:rsidP="00A43FF0">
      <w:pPr>
        <w:pStyle w:val="a5"/>
        <w:numPr>
          <w:ilvl w:val="0"/>
          <w:numId w:val="5"/>
        </w:numPr>
        <w:ind w:right="30"/>
      </w:pPr>
      <w:hyperlink r:id="rId20" w:history="1">
        <w:r w:rsidR="006725AE" w:rsidRPr="005B1D13">
          <w:rPr>
            <w:rStyle w:val="a9"/>
            <w:b/>
            <w:bCs/>
          </w:rPr>
          <w:t>http://www.president.kremlin.ru</w:t>
        </w:r>
      </w:hyperlink>
    </w:p>
    <w:p w:rsidR="006725AE" w:rsidRPr="005B1D13" w:rsidRDefault="006725AE" w:rsidP="00A43FF0">
      <w:pPr>
        <w:pStyle w:val="a5"/>
        <w:numPr>
          <w:ilvl w:val="0"/>
          <w:numId w:val="5"/>
        </w:numPr>
        <w:ind w:right="30"/>
      </w:pPr>
      <w:r w:rsidRPr="005B1D13">
        <w:rPr>
          <w:b/>
          <w:bCs/>
        </w:rPr>
        <w:t>Президент России - гражданам школьного возраста</w:t>
      </w:r>
    </w:p>
    <w:p w:rsidR="006725AE" w:rsidRPr="005B1D13" w:rsidRDefault="00C93E81" w:rsidP="00A43FF0">
      <w:pPr>
        <w:pStyle w:val="a5"/>
        <w:numPr>
          <w:ilvl w:val="0"/>
          <w:numId w:val="5"/>
        </w:numPr>
        <w:ind w:right="30"/>
      </w:pPr>
      <w:hyperlink r:id="rId21" w:history="1">
        <w:r w:rsidR="006725AE" w:rsidRPr="005B1D13">
          <w:rPr>
            <w:rStyle w:val="a9"/>
            <w:b/>
            <w:bCs/>
          </w:rPr>
          <w:t>http://www.uznay-prezidenta.ru</w:t>
        </w:r>
      </w:hyperlink>
    </w:p>
    <w:p w:rsidR="006725AE" w:rsidRPr="005B1D13" w:rsidRDefault="006725AE" w:rsidP="00A43FF0">
      <w:pPr>
        <w:pStyle w:val="a5"/>
        <w:numPr>
          <w:ilvl w:val="0"/>
          <w:numId w:val="5"/>
        </w:numPr>
        <w:ind w:right="30"/>
      </w:pPr>
      <w:r w:rsidRPr="005B1D13">
        <w:rPr>
          <w:b/>
          <w:bCs/>
        </w:rPr>
        <w:t>Государственная Дума: официальный сайт</w:t>
      </w:r>
    </w:p>
    <w:p w:rsidR="006725AE" w:rsidRPr="005B1D13" w:rsidRDefault="00C93E81" w:rsidP="00A43FF0">
      <w:pPr>
        <w:pStyle w:val="a5"/>
        <w:numPr>
          <w:ilvl w:val="0"/>
          <w:numId w:val="5"/>
        </w:numPr>
        <w:ind w:right="30"/>
      </w:pPr>
      <w:hyperlink r:id="rId22" w:history="1">
        <w:r w:rsidR="006725AE" w:rsidRPr="005B1D13">
          <w:rPr>
            <w:rStyle w:val="a9"/>
            <w:b/>
            <w:bCs/>
          </w:rPr>
          <w:t>http://www.duma.gov.ru</w:t>
        </w:r>
      </w:hyperlink>
    </w:p>
    <w:p w:rsidR="005B1D13" w:rsidRPr="005B1D13" w:rsidRDefault="005B1D13" w:rsidP="00A43FF0">
      <w:pPr>
        <w:pStyle w:val="western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811F85" w:rsidRPr="0029002B" w:rsidRDefault="00E863B6" w:rsidP="00A43FF0">
      <w:pPr>
        <w:pStyle w:val="western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            </w:t>
      </w:r>
      <w:r w:rsidR="00811F85" w:rsidRPr="0029002B">
        <w:rPr>
          <w:b/>
          <w:bCs/>
          <w:color w:val="000000"/>
        </w:rPr>
        <w:t>Формы  контроля: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индивидуальный устный,  фронтальный опрос;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взаимопроверка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 xml:space="preserve"> самоконтроль ( по словарям, справочным пособиям);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</w:t>
      </w:r>
    </w:p>
    <w:p w:rsidR="00811F85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виды работ, связанные с анализом текста (ответы на вопросы, вставить пропущенные слова, составление плана);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проектная деятельность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тестирование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написание эссе;</w:t>
      </w:r>
      <w:r>
        <w:rPr>
          <w:color w:val="000000"/>
        </w:rPr>
        <w:t xml:space="preserve"> составление кластера</w:t>
      </w:r>
    </w:p>
    <w:p w:rsidR="00811F85" w:rsidRPr="0029002B" w:rsidRDefault="00811F85" w:rsidP="00A43FF0">
      <w:pPr>
        <w:pStyle w:val="western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29002B">
        <w:rPr>
          <w:color w:val="000000"/>
        </w:rPr>
        <w:t>составление презентаций.</w:t>
      </w:r>
    </w:p>
    <w:p w:rsidR="00291A24" w:rsidRPr="0029002B" w:rsidRDefault="00E54DC4" w:rsidP="00A43F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811F85" w:rsidRPr="0029002B">
        <w:rPr>
          <w:rFonts w:ascii="Times New Roman" w:eastAsia="Calibri" w:hAnsi="Times New Roman"/>
          <w:sz w:val="24"/>
          <w:szCs w:val="24"/>
        </w:rPr>
        <w:t>Сро</w:t>
      </w:r>
      <w:r w:rsidR="00811F85">
        <w:rPr>
          <w:rFonts w:ascii="Times New Roman" w:eastAsia="Calibri" w:hAnsi="Times New Roman"/>
          <w:sz w:val="24"/>
          <w:szCs w:val="24"/>
        </w:rPr>
        <w:t>к реализации рабочей программы 2</w:t>
      </w:r>
      <w:r w:rsidR="00811F85" w:rsidRPr="0029002B">
        <w:rPr>
          <w:rFonts w:ascii="Times New Roman" w:eastAsia="Calibri" w:hAnsi="Times New Roman"/>
          <w:sz w:val="24"/>
          <w:szCs w:val="24"/>
        </w:rPr>
        <w:t xml:space="preserve"> год</w:t>
      </w:r>
      <w:r w:rsidR="00811F85">
        <w:rPr>
          <w:rFonts w:ascii="Times New Roman" w:eastAsia="Calibri" w:hAnsi="Times New Roman"/>
          <w:sz w:val="24"/>
          <w:szCs w:val="24"/>
        </w:rPr>
        <w:t>а</w:t>
      </w:r>
      <w:r w:rsidR="00811F85" w:rsidRPr="0029002B">
        <w:rPr>
          <w:rFonts w:ascii="Times New Roman" w:eastAsia="Calibri" w:hAnsi="Times New Roman"/>
          <w:sz w:val="24"/>
          <w:szCs w:val="24"/>
        </w:rPr>
        <w:t>.</w:t>
      </w:r>
      <w:r w:rsidR="00291A24">
        <w:rPr>
          <w:rFonts w:ascii="Times New Roman" w:eastAsia="Calibri" w:hAnsi="Times New Roman"/>
          <w:sz w:val="24"/>
          <w:szCs w:val="24"/>
        </w:rPr>
        <w:t xml:space="preserve"> </w:t>
      </w:r>
    </w:p>
    <w:p w:rsidR="00291A24" w:rsidRPr="0029002B" w:rsidRDefault="00291A24" w:rsidP="00A43F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Pr="0029002B">
        <w:rPr>
          <w:rFonts w:ascii="Times New Roman" w:hAnsi="Times New Roman"/>
          <w:sz w:val="24"/>
          <w:szCs w:val="24"/>
        </w:rPr>
        <w:t>: обществознание (включая экономику и право), базовый уровень</w:t>
      </w:r>
      <w:r w:rsidR="00E54DC4">
        <w:rPr>
          <w:rFonts w:ascii="Times New Roman" w:hAnsi="Times New Roman"/>
          <w:sz w:val="24"/>
          <w:szCs w:val="24"/>
        </w:rPr>
        <w:t xml:space="preserve"> (2 ч в неделю). Всего 68 ч: из расчета 34 ч в 10 классе и 34 ч в 11 классе.</w:t>
      </w:r>
    </w:p>
    <w:p w:rsidR="00C978D7" w:rsidRPr="00925C28" w:rsidRDefault="00C978D7" w:rsidP="00A43FF0">
      <w:pPr>
        <w:pStyle w:val="Default"/>
        <w:contextualSpacing/>
        <w:jc w:val="center"/>
        <w:rPr>
          <w:b/>
          <w:u w:val="single"/>
        </w:rPr>
      </w:pPr>
      <w:r w:rsidRPr="00925C28">
        <w:rPr>
          <w:b/>
          <w:u w:val="single"/>
        </w:rPr>
        <w:t>Планируемые</w:t>
      </w:r>
      <w:r>
        <w:rPr>
          <w:b/>
          <w:u w:val="single"/>
        </w:rPr>
        <w:t xml:space="preserve"> результаты изучения учебного предмета</w:t>
      </w:r>
    </w:p>
    <w:p w:rsidR="00811F85" w:rsidRPr="0029002B" w:rsidRDefault="00811F85" w:rsidP="00A43FF0">
      <w:pPr>
        <w:pStyle w:val="Default"/>
        <w:contextualSpacing/>
        <w:jc w:val="both"/>
        <w:rPr>
          <w:b/>
          <w:bCs/>
        </w:rPr>
      </w:pPr>
      <w:r w:rsidRPr="0029002B">
        <w:rPr>
          <w:b/>
          <w:bCs/>
        </w:rPr>
        <w:t xml:space="preserve">Требования к уровню подготовки выпускников </w:t>
      </w:r>
    </w:p>
    <w:p w:rsidR="00811F85" w:rsidRPr="0029002B" w:rsidRDefault="00811F85" w:rsidP="00A43FF0">
      <w:pPr>
        <w:pStyle w:val="Default"/>
        <w:contextualSpacing/>
        <w:jc w:val="both"/>
      </w:pPr>
    </w:p>
    <w:p w:rsidR="00811F85" w:rsidRPr="0029002B" w:rsidRDefault="00811F85" w:rsidP="00A43F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811F85" w:rsidRPr="00796029" w:rsidRDefault="00811F85" w:rsidP="00A43FF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6029">
        <w:rPr>
          <w:rFonts w:ascii="Times New Roman" w:hAnsi="Times New Roman"/>
          <w:b/>
          <w:sz w:val="24"/>
          <w:szCs w:val="24"/>
        </w:rPr>
        <w:t>Знать / понимать: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биосоциальную сущность человека, основные этапы и факторы социализации личности, ме</w:t>
      </w:r>
      <w:r w:rsidRPr="0029002B">
        <w:rPr>
          <w:rFonts w:ascii="Times New Roman" w:hAnsi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29002B">
        <w:rPr>
          <w:rFonts w:ascii="Times New Roman" w:hAnsi="Times New Roman"/>
          <w:sz w:val="24"/>
          <w:szCs w:val="24"/>
        </w:rPr>
        <w:softHyphen/>
        <w:t>ших социальных институтов;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29002B">
        <w:rPr>
          <w:rFonts w:ascii="Times New Roman" w:hAnsi="Times New Roman"/>
          <w:sz w:val="24"/>
          <w:szCs w:val="24"/>
        </w:rPr>
        <w:softHyphen/>
        <w:t>низмы правового регулирования;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особенности социально-гуманитарного познания;</w:t>
      </w:r>
    </w:p>
    <w:p w:rsidR="00811F85" w:rsidRDefault="00811F85" w:rsidP="00A43FF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6029">
        <w:rPr>
          <w:rFonts w:ascii="Times New Roman" w:hAnsi="Times New Roman"/>
          <w:b/>
          <w:sz w:val="24"/>
          <w:szCs w:val="24"/>
        </w:rPr>
        <w:t>Уметь:</w:t>
      </w:r>
    </w:p>
    <w:p w:rsidR="00811F85" w:rsidRPr="0029002B" w:rsidRDefault="00811F85" w:rsidP="00A43F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29002B">
        <w:rPr>
          <w:rFonts w:ascii="Times New Roman" w:hAnsi="Times New Roman"/>
          <w:sz w:val="24"/>
          <w:szCs w:val="24"/>
        </w:rPr>
        <w:softHyphen/>
        <w:t>мерности развития;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29002B">
        <w:rPr>
          <w:rFonts w:ascii="Times New Roman" w:hAnsi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29002B">
        <w:rPr>
          <w:rFonts w:ascii="Times New Roman" w:hAnsi="Times New Roman"/>
          <w:sz w:val="24"/>
          <w:szCs w:val="24"/>
        </w:rPr>
        <w:softHyphen/>
        <w:t>лений и обществоведческими терминами и понятиями;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29002B">
        <w:rPr>
          <w:rFonts w:ascii="Times New Roman" w:hAnsi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811F85" w:rsidRPr="0029002B" w:rsidRDefault="00811F85" w:rsidP="00A43F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извлекать из неадаптированных оригинальных текстов знания по заданным темам; системати</w:t>
      </w:r>
      <w:r w:rsidRPr="00E83C41">
        <w:rPr>
          <w:rFonts w:ascii="Times New Roman" w:hAnsi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подготовить устное выступление, творческую работу по социальной проблематике;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применять социально-экономические и гуманитарные знания в процессе решения познава</w:t>
      </w:r>
      <w:r w:rsidRPr="00E83C41">
        <w:rPr>
          <w:rFonts w:ascii="Times New Roman" w:hAnsi="Times New Roman"/>
          <w:sz w:val="24"/>
          <w:szCs w:val="24"/>
        </w:rPr>
        <w:softHyphen/>
        <w:t>тельных задач по актуальным социальным проблемам;</w:t>
      </w:r>
    </w:p>
    <w:p w:rsidR="00811F85" w:rsidRPr="008946AC" w:rsidRDefault="00B85937" w:rsidP="00A43FF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946AC">
        <w:rPr>
          <w:rFonts w:ascii="Times New Roman" w:hAnsi="Times New Roman"/>
          <w:b/>
          <w:sz w:val="24"/>
          <w:szCs w:val="24"/>
        </w:rPr>
        <w:t xml:space="preserve">       </w:t>
      </w:r>
      <w:r w:rsidR="00811F85" w:rsidRPr="008946AC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="00811F85" w:rsidRPr="008946AC">
        <w:rPr>
          <w:rFonts w:ascii="Times New Roman" w:hAnsi="Times New Roman"/>
          <w:b/>
          <w:sz w:val="24"/>
          <w:szCs w:val="24"/>
        </w:rPr>
        <w:softHyphen/>
        <w:t>ной жизни для: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успешного выполнения типичных социальных ролей, сознательного взаимодействия с различ</w:t>
      </w:r>
      <w:r w:rsidRPr="00E83C41">
        <w:rPr>
          <w:rFonts w:ascii="Times New Roman" w:hAnsi="Times New Roman"/>
          <w:sz w:val="24"/>
          <w:szCs w:val="24"/>
        </w:rPr>
        <w:softHyphen/>
        <w:t>ными социальными институтами;- совершенствования собственной познавательной деятельности;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E83C41">
        <w:rPr>
          <w:rFonts w:ascii="Times New Roman" w:hAnsi="Times New Roman"/>
          <w:sz w:val="24"/>
          <w:szCs w:val="24"/>
        </w:rPr>
        <w:softHyphen/>
        <w:t>альной информации;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ориентировки в актуальных общественных событиях и процессах; определения личной и граж</w:t>
      </w:r>
      <w:r w:rsidRPr="00E83C41">
        <w:rPr>
          <w:rFonts w:ascii="Times New Roman" w:hAnsi="Times New Roman"/>
          <w:sz w:val="24"/>
          <w:szCs w:val="24"/>
        </w:rPr>
        <w:softHyphen/>
        <w:t>данской позиции;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</w:t>
      </w:r>
      <w:r w:rsidRPr="00E83C41">
        <w:rPr>
          <w:rFonts w:ascii="Times New Roman" w:hAnsi="Times New Roman"/>
          <w:sz w:val="24"/>
          <w:szCs w:val="24"/>
        </w:rPr>
        <w:softHyphen/>
        <w:t>занностей;</w:t>
      </w:r>
    </w:p>
    <w:p w:rsidR="00811F85" w:rsidRPr="00E83C41" w:rsidRDefault="00811F85" w:rsidP="00A43FF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83C41">
        <w:rPr>
          <w:rFonts w:ascii="Times New Roman" w:hAnsi="Times New Roman"/>
          <w:sz w:val="24"/>
          <w:szCs w:val="24"/>
        </w:rPr>
        <w:lastRenderedPageBreak/>
        <w:t>- осуществления конструктивного взаимодействия людей с разными убеждениями, культурными ценностями, социальным положением</w:t>
      </w:r>
      <w:r w:rsidR="00E83C41" w:rsidRPr="00E83C41">
        <w:rPr>
          <w:rFonts w:ascii="Times New Roman" w:hAnsi="Times New Roman"/>
          <w:sz w:val="24"/>
          <w:szCs w:val="24"/>
        </w:rPr>
        <w:t>.</w:t>
      </w:r>
    </w:p>
    <w:p w:rsidR="00811F85" w:rsidRPr="0029002B" w:rsidRDefault="00811F85" w:rsidP="00A43F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          </w:t>
      </w:r>
      <w:r w:rsidRPr="0029002B">
        <w:rPr>
          <w:rFonts w:ascii="Times New Roman" w:hAnsi="Times New Roman"/>
          <w:b/>
          <w:sz w:val="24"/>
          <w:szCs w:val="24"/>
        </w:rPr>
        <w:t>Приоритетными умениями и навыками</w:t>
      </w:r>
      <w:r w:rsidRPr="0029002B">
        <w:rPr>
          <w:rFonts w:ascii="Times New Roman" w:hAnsi="Times New Roman"/>
          <w:sz w:val="24"/>
          <w:szCs w:val="24"/>
        </w:rPr>
        <w:t>, универсальными способами деятельности и ключевыми компетенциями являются</w:t>
      </w:r>
      <w:r w:rsidRPr="0029002B">
        <w:rPr>
          <w:rFonts w:ascii="Times New Roman" w:hAnsi="Times New Roman"/>
          <w:caps/>
          <w:sz w:val="24"/>
          <w:szCs w:val="24"/>
        </w:rPr>
        <w:t>: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Объяснение изученных положений на предлагаемых конкретных примерах 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социальные ситуации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</w:t>
      </w:r>
      <w:r w:rsidR="00F75C17">
        <w:rPr>
          <w:rFonts w:ascii="Times New Roman" w:hAnsi="Times New Roman"/>
          <w:sz w:val="24"/>
          <w:szCs w:val="24"/>
        </w:rPr>
        <w:t>в различных знаковых системах (</w:t>
      </w:r>
      <w:r w:rsidRPr="0029002B">
        <w:rPr>
          <w:rFonts w:ascii="Times New Roman" w:hAnsi="Times New Roman"/>
          <w:sz w:val="24"/>
          <w:szCs w:val="24"/>
        </w:rPr>
        <w:t>текст, таблица, график, диаграмма, аудиовизуальный ряд и др.), отделение основн</w:t>
      </w:r>
      <w:r w:rsidR="00F75C17">
        <w:rPr>
          <w:rFonts w:ascii="Times New Roman" w:hAnsi="Times New Roman"/>
          <w:sz w:val="24"/>
          <w:szCs w:val="24"/>
        </w:rPr>
        <w:t>ой информации от второстепенной</w:t>
      </w:r>
      <w:r w:rsidRPr="0029002B">
        <w:rPr>
          <w:rFonts w:ascii="Times New Roman" w:hAnsi="Times New Roman"/>
          <w:sz w:val="24"/>
          <w:szCs w:val="24"/>
        </w:rPr>
        <w:t>,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Выбор вида чтения в соо</w:t>
      </w:r>
      <w:r w:rsidR="00F75C17">
        <w:rPr>
          <w:rFonts w:ascii="Times New Roman" w:hAnsi="Times New Roman"/>
          <w:sz w:val="24"/>
          <w:szCs w:val="24"/>
        </w:rPr>
        <w:t>тветствии с поставленной целью (</w:t>
      </w:r>
      <w:r w:rsidRPr="0029002B">
        <w:rPr>
          <w:rFonts w:ascii="Times New Roman" w:hAnsi="Times New Roman"/>
          <w:sz w:val="24"/>
          <w:szCs w:val="24"/>
        </w:rPr>
        <w:t xml:space="preserve">ознакомительное, просмотровое, поисковое и др.) 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Работа с текстами различных стилей, понимание их специфики; адекватное восприятие языка СМИ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Участие в проектной деятельности, владение приемами исследовательской деятельности, элементар</w:t>
      </w:r>
      <w:r w:rsidR="00B85937">
        <w:rPr>
          <w:rFonts w:ascii="Times New Roman" w:hAnsi="Times New Roman"/>
          <w:sz w:val="24"/>
          <w:szCs w:val="24"/>
        </w:rPr>
        <w:t>ными умениями прогноза (</w:t>
      </w:r>
      <w:r w:rsidRPr="0029002B">
        <w:rPr>
          <w:rFonts w:ascii="Times New Roman" w:hAnsi="Times New Roman"/>
          <w:sz w:val="24"/>
          <w:szCs w:val="24"/>
        </w:rPr>
        <w:t>умениями отвечать на вопрос: «Что произойдет, если…»);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Формулирование полученных результатов;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Создание собственных произведений, идеальных моделей  социальных  объектов, процессов, явлений, в том числе с использованием мультимедийных технологий;</w:t>
      </w:r>
    </w:p>
    <w:p w:rsidR="00811F85" w:rsidRPr="0029002B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Пользование мультимедийными ресурсами и компьютерными технологиями для обработки, передачи, систематизации </w:t>
      </w:r>
      <w:r w:rsidR="00B85937">
        <w:rPr>
          <w:rFonts w:ascii="Times New Roman" w:hAnsi="Times New Roman"/>
          <w:sz w:val="24"/>
          <w:szCs w:val="24"/>
        </w:rPr>
        <w:t>информации, создания баз данных</w:t>
      </w:r>
      <w:r w:rsidRPr="0029002B">
        <w:rPr>
          <w:rFonts w:ascii="Times New Roman" w:hAnsi="Times New Roman"/>
          <w:sz w:val="24"/>
          <w:szCs w:val="24"/>
        </w:rPr>
        <w:t>, презентации результатов познавательной и практической деятельности;</w:t>
      </w:r>
    </w:p>
    <w:p w:rsidR="00811F85" w:rsidRDefault="00811F85" w:rsidP="00A43F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Владение основными</w:t>
      </w:r>
      <w:r w:rsidR="00B85937">
        <w:rPr>
          <w:rFonts w:ascii="Times New Roman" w:hAnsi="Times New Roman"/>
          <w:sz w:val="24"/>
          <w:szCs w:val="24"/>
        </w:rPr>
        <w:t xml:space="preserve"> видами публичных выступлений (</w:t>
      </w:r>
      <w:r w:rsidRPr="0029002B">
        <w:rPr>
          <w:rFonts w:ascii="Times New Roman" w:hAnsi="Times New Roman"/>
          <w:sz w:val="24"/>
          <w:szCs w:val="24"/>
        </w:rPr>
        <w:t>высказывание, монолог, дискуссия, полемика), следование этическим нор</w:t>
      </w:r>
      <w:r>
        <w:rPr>
          <w:rFonts w:ascii="Times New Roman" w:hAnsi="Times New Roman"/>
          <w:sz w:val="24"/>
          <w:szCs w:val="24"/>
        </w:rPr>
        <w:t>мам и правилам ведения диалога.</w:t>
      </w:r>
    </w:p>
    <w:p w:rsidR="00C12B86" w:rsidRPr="0029002B" w:rsidRDefault="00C12B86" w:rsidP="00A43FF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12B86" w:rsidRDefault="00C12B86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1E13">
        <w:rPr>
          <w:rFonts w:ascii="Times New Roman" w:hAnsi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2B86" w:rsidRPr="00B21E13" w:rsidRDefault="00C12B86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 учащихся</w:t>
      </w:r>
    </w:p>
    <w:p w:rsidR="00C12B86" w:rsidRPr="00BB0B07" w:rsidRDefault="00C12B86" w:rsidP="00A43FF0">
      <w:pPr>
        <w:pStyle w:val="Default"/>
        <w:contextualSpacing/>
        <w:jc w:val="both"/>
        <w:rPr>
          <w:b/>
          <w:u w:val="single"/>
        </w:rPr>
      </w:pPr>
      <w:r w:rsidRPr="00BB0B07">
        <w:rPr>
          <w:b/>
          <w:bCs/>
          <w:u w:val="single"/>
        </w:rPr>
        <w:t xml:space="preserve">Критерии и нормы устного ответа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</w:t>
      </w:r>
      <w:r w:rsidRPr="00BB0B07">
        <w:lastRenderedPageBreak/>
        <w:t xml:space="preserve">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C12B86" w:rsidRPr="00BB0B07" w:rsidRDefault="00C12B86" w:rsidP="00A43FF0">
      <w:pPr>
        <w:pStyle w:val="Default"/>
        <w:ind w:left="720"/>
        <w:contextualSpacing/>
        <w:jc w:val="both"/>
      </w:pPr>
      <w:r w:rsidRPr="00BB0B07">
        <w:t xml:space="preserve">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>ставится, если ученик: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</w:p>
    <w:p w:rsidR="00C12B86" w:rsidRPr="00BB0B07" w:rsidRDefault="00C12B86" w:rsidP="00A43FF0">
      <w:pPr>
        <w:pStyle w:val="Default"/>
        <w:spacing w:after="47"/>
        <w:contextualSpacing/>
        <w:jc w:val="both"/>
      </w:pPr>
      <w:r w:rsidRPr="00BB0B07">
        <w:t xml:space="preserve">             помощи преподавателя.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33"/>
        <w:contextualSpacing/>
        <w:jc w:val="both"/>
      </w:pPr>
      <w:r w:rsidRPr="00BB0B07">
        <w:t xml:space="preserve"> не усвоил и не раскрыл основное содержание материала; не делает выводов и обобщений.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33"/>
        <w:contextualSpacing/>
        <w:jc w:val="both"/>
      </w:pPr>
      <w:r w:rsidRPr="00BB0B07">
        <w:lastRenderedPageBreak/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C12B86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:rsidR="00C12B86" w:rsidRPr="00BB0B07" w:rsidRDefault="00C12B86" w:rsidP="00A43FF0">
      <w:pPr>
        <w:pStyle w:val="Default"/>
        <w:ind w:left="720"/>
        <w:contextualSpacing/>
        <w:jc w:val="both"/>
      </w:pPr>
    </w:p>
    <w:p w:rsidR="00C12B86" w:rsidRPr="00BB0B07" w:rsidRDefault="00C12B86" w:rsidP="00A43FF0">
      <w:pPr>
        <w:pStyle w:val="Default"/>
        <w:ind w:firstLine="709"/>
        <w:contextualSpacing/>
        <w:jc w:val="both"/>
        <w:rPr>
          <w:b/>
          <w:u w:val="single"/>
        </w:rPr>
      </w:pPr>
      <w:r w:rsidRPr="00BB0B07">
        <w:rPr>
          <w:b/>
          <w:bCs/>
          <w:u w:val="single"/>
        </w:rPr>
        <w:t>Критерии и нормы оценки знаний и умений обучающихся за самостоятельные письменные и контрольные работы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ученик: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Выполняет работу без ошибок и /или/ допускает не более одного недочёта.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Соблюдает культуру письменной речи; правила оформления письменных работ.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 xml:space="preserve">ставится, если ученик: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7"/>
        <w:contextualSpacing/>
        <w:jc w:val="both"/>
      </w:pPr>
      <w:r w:rsidRPr="00BB0B07">
        <w:t xml:space="preserve">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Соблюдает культуру письменной речи, правила оформления письменных работ, но допускает небольшие помарки при ведении записей.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ученик: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Правильно выполняет не менее половины работы.</w:t>
      </w:r>
    </w:p>
    <w:p w:rsidR="00C12B86" w:rsidRPr="00BB0B07" w:rsidRDefault="00C12B86" w:rsidP="00A43FF0">
      <w:pPr>
        <w:pStyle w:val="Default"/>
        <w:spacing w:after="47"/>
        <w:contextualSpacing/>
        <w:jc w:val="both"/>
      </w:pPr>
      <w:r w:rsidRPr="00BB0B07"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contextualSpacing/>
        <w:jc w:val="both"/>
      </w:pPr>
      <w:r w:rsidRPr="00BB0B07"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:rsidR="00C12B86" w:rsidRPr="00BB0B07" w:rsidRDefault="00C12B86" w:rsidP="00A43FF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ученик: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4"/>
        <w:contextualSpacing/>
        <w:jc w:val="both"/>
      </w:pPr>
      <w:r w:rsidRPr="00BB0B07">
        <w:t xml:space="preserve"> Правильно выполняет менее половины письменной работы. </w:t>
      </w:r>
    </w:p>
    <w:p w:rsidR="00C12B86" w:rsidRPr="00BB0B07" w:rsidRDefault="00C12B86" w:rsidP="00A43FF0">
      <w:pPr>
        <w:pStyle w:val="Default"/>
        <w:numPr>
          <w:ilvl w:val="0"/>
          <w:numId w:val="24"/>
        </w:numPr>
        <w:spacing w:after="44"/>
        <w:contextualSpacing/>
        <w:jc w:val="both"/>
      </w:pPr>
      <w:r w:rsidRPr="00BB0B07">
        <w:t xml:space="preserve"> Допускает число ошибок и недочётов, превосходящее норму, при которой может быть выставлена оценка "3". </w:t>
      </w:r>
    </w:p>
    <w:p w:rsidR="00F75C17" w:rsidRPr="0000772D" w:rsidRDefault="00C12B86" w:rsidP="00A43FF0">
      <w:pPr>
        <w:spacing w:line="240" w:lineRule="auto"/>
        <w:contextualSpacing/>
        <w:jc w:val="both"/>
        <w:rPr>
          <w:rFonts w:ascii="Times New Roman" w:hAnsi="Times New Roman"/>
        </w:rPr>
      </w:pPr>
      <w:r w:rsidRPr="00BB0B07">
        <w:rPr>
          <w:sz w:val="24"/>
          <w:szCs w:val="24"/>
        </w:rPr>
        <w:t xml:space="preserve"> </w:t>
      </w:r>
      <w:r w:rsidRPr="00BB0B07">
        <w:rPr>
          <w:rFonts w:ascii="Times New Roman" w:hAnsi="Times New Roman"/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 работ</w:t>
      </w:r>
      <w:r w:rsidRPr="00AB56EC">
        <w:rPr>
          <w:rFonts w:ascii="Times New Roman" w:hAnsi="Times New Roman"/>
        </w:rPr>
        <w:t>.</w:t>
      </w:r>
    </w:p>
    <w:p w:rsidR="00F75C17" w:rsidRDefault="00F75C17" w:rsidP="00A43FF0">
      <w:pPr>
        <w:pStyle w:val="a3"/>
        <w:tabs>
          <w:tab w:val="left" w:pos="2790"/>
          <w:tab w:val="center" w:pos="538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CD2" w:rsidRPr="0029002B" w:rsidRDefault="008F4496" w:rsidP="00A43FF0">
      <w:pPr>
        <w:pStyle w:val="a3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ОСНОВНОЕ </w:t>
      </w:r>
      <w:r w:rsidR="00F93CD2" w:rsidRPr="0029002B">
        <w:rPr>
          <w:rFonts w:ascii="Times New Roman" w:hAnsi="Times New Roman"/>
          <w:b/>
          <w:bCs/>
          <w:color w:val="000000"/>
          <w:sz w:val="24"/>
          <w:szCs w:val="24"/>
        </w:rPr>
        <w:t>СОДЕРЖАНИЕ У</w:t>
      </w:r>
      <w:r w:rsidR="00C1507C">
        <w:rPr>
          <w:rFonts w:ascii="Times New Roman" w:hAnsi="Times New Roman"/>
          <w:b/>
          <w:bCs/>
          <w:color w:val="000000"/>
          <w:sz w:val="24"/>
          <w:szCs w:val="24"/>
        </w:rPr>
        <w:t>ЧЕБНОГО КУРСА</w:t>
      </w:r>
      <w:r w:rsidR="003735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1507C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37352F">
        <w:rPr>
          <w:rFonts w:ascii="Times New Roman" w:hAnsi="Times New Roman"/>
          <w:b/>
          <w:bCs/>
          <w:color w:val="000000"/>
          <w:sz w:val="24"/>
          <w:szCs w:val="24"/>
        </w:rPr>
        <w:t>ОБЩЕСТВОЗНАНИЕ</w:t>
      </w:r>
      <w:r w:rsidR="00C1507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F93CD2" w:rsidRPr="0029002B">
        <w:rPr>
          <w:rFonts w:ascii="Times New Roman" w:hAnsi="Times New Roman"/>
          <w:b/>
          <w:bCs/>
          <w:color w:val="000000"/>
          <w:sz w:val="24"/>
          <w:szCs w:val="24"/>
        </w:rPr>
        <w:t xml:space="preserve"> 10 КЛАСС</w:t>
      </w:r>
      <w:r w:rsidR="00A502FF">
        <w:rPr>
          <w:rFonts w:ascii="Times New Roman" w:hAnsi="Times New Roman"/>
          <w:b/>
          <w:bCs/>
          <w:color w:val="000000"/>
          <w:sz w:val="24"/>
          <w:szCs w:val="24"/>
        </w:rPr>
        <w:t xml:space="preserve"> (2 ч/нед.)</w:t>
      </w:r>
      <w:r w:rsidR="00715F52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68 ч</w:t>
      </w:r>
    </w:p>
    <w:p w:rsidR="00F93CD2" w:rsidRPr="0029002B" w:rsidRDefault="00F93CD2" w:rsidP="00A43FF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CD2" w:rsidRPr="0029002B" w:rsidRDefault="00F93CD2" w:rsidP="00A43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bCs/>
          <w:sz w:val="24"/>
          <w:szCs w:val="24"/>
        </w:rPr>
        <w:t xml:space="preserve">РАЗДЕЛ 1. ЧЕЛОВЕК В ОБЩЕСТВЕ  </w:t>
      </w:r>
      <w:bookmarkStart w:id="0" w:name="_GoBack"/>
      <w:bookmarkEnd w:id="0"/>
      <w:r w:rsidR="00A43FF0" w:rsidRPr="0029002B">
        <w:rPr>
          <w:rFonts w:ascii="Times New Roman" w:hAnsi="Times New Roman"/>
          <w:b/>
          <w:bCs/>
          <w:sz w:val="24"/>
          <w:szCs w:val="24"/>
        </w:rPr>
        <w:t xml:space="preserve">  (</w:t>
      </w:r>
      <w:r w:rsidR="00B062A6">
        <w:rPr>
          <w:rFonts w:ascii="Times New Roman" w:hAnsi="Times New Roman"/>
          <w:b/>
          <w:bCs/>
          <w:sz w:val="24"/>
          <w:szCs w:val="24"/>
        </w:rPr>
        <w:t>20</w:t>
      </w:r>
      <w:r w:rsidR="008628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002B">
        <w:rPr>
          <w:rFonts w:ascii="Times New Roman" w:hAnsi="Times New Roman"/>
          <w:b/>
          <w:bCs/>
          <w:sz w:val="24"/>
          <w:szCs w:val="24"/>
        </w:rPr>
        <w:t>ч)</w:t>
      </w:r>
    </w:p>
    <w:p w:rsidR="00F93CD2" w:rsidRPr="0029002B" w:rsidRDefault="00EB2BE3" w:rsidP="00A43FF0">
      <w:pPr>
        <w:shd w:val="clear" w:color="auto" w:fill="FFFFFF"/>
        <w:spacing w:before="106" w:line="240" w:lineRule="auto"/>
        <w:ind w:left="10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A83F26">
        <w:rPr>
          <w:rFonts w:ascii="Times New Roman" w:hAnsi="Times New Roman"/>
          <w:b/>
          <w:sz w:val="24"/>
          <w:szCs w:val="24"/>
        </w:rPr>
        <w:t>Введение (1 ч).</w:t>
      </w:r>
      <w:r w:rsidR="00A83F26">
        <w:rPr>
          <w:rFonts w:ascii="Times New Roman" w:hAnsi="Times New Roman"/>
          <w:sz w:val="24"/>
          <w:szCs w:val="24"/>
        </w:rPr>
        <w:t xml:space="preserve"> </w:t>
      </w:r>
      <w:r w:rsidR="00F93CD2" w:rsidRPr="0029002B">
        <w:rPr>
          <w:rFonts w:ascii="Times New Roman" w:hAnsi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</w:t>
      </w:r>
      <w:r w:rsidR="00F93CD2" w:rsidRPr="0029002B">
        <w:rPr>
          <w:rFonts w:ascii="Times New Roman" w:hAnsi="Times New Roman"/>
          <w:sz w:val="24"/>
          <w:szCs w:val="24"/>
        </w:rPr>
        <w:softHyphen/>
        <w:t>ществе.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Структура общества.  Особенности социальной системы. Общество как сложная динамич</w:t>
      </w:r>
      <w:r w:rsidRPr="0029002B">
        <w:rPr>
          <w:rFonts w:ascii="Times New Roman" w:hAnsi="Times New Roman"/>
          <w:sz w:val="24"/>
          <w:szCs w:val="24"/>
        </w:rPr>
        <w:softHyphen/>
        <w:t>ная система. Взаимосвязь экономической, социальной, политической и духовной сфер жизни общества. Социаль</w:t>
      </w:r>
      <w:r w:rsidRPr="0029002B">
        <w:rPr>
          <w:rFonts w:ascii="Times New Roman" w:hAnsi="Times New Roman"/>
          <w:sz w:val="24"/>
          <w:szCs w:val="24"/>
        </w:rPr>
        <w:softHyphen/>
        <w:t>ные институты.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Многовариантность общественного развития. Целостность и противоречивость современного мира. Проблема общественного прогресса. Природа человека. Человек как продукт биологичес</w:t>
      </w:r>
      <w:r w:rsidRPr="0029002B">
        <w:rPr>
          <w:rFonts w:ascii="Times New Roman" w:hAnsi="Times New Roman"/>
          <w:sz w:val="24"/>
          <w:szCs w:val="24"/>
        </w:rPr>
        <w:softHyphen/>
        <w:t xml:space="preserve">кой, социальной и культурной эволюции. 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right="10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Деятельность как способ существования людей.  Основные характеристики деятельности. Структура дея</w:t>
      </w:r>
      <w:r w:rsidRPr="0029002B">
        <w:rPr>
          <w:rFonts w:ascii="Times New Roman" w:hAnsi="Times New Roman"/>
          <w:sz w:val="24"/>
          <w:szCs w:val="24"/>
        </w:rPr>
        <w:softHyphen/>
        <w:t>тельности и ее мотивация. Многообразие деятельности. Сознание и деятельность.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Познание и знание. Познание мира: чувственное и ра</w:t>
      </w:r>
      <w:r w:rsidRPr="0029002B">
        <w:rPr>
          <w:rFonts w:ascii="Times New Roman" w:hAnsi="Times New Roman"/>
          <w:sz w:val="24"/>
          <w:szCs w:val="24"/>
        </w:rPr>
        <w:softHyphen/>
        <w:t>циональное, истинное и ложное. Истина и ее критерии. Многообразие форм человеческого знания. Социальное и гуманитарное знание. Познание и коммуникативная деятельность.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Свобода и необходимость в человеческой деятельности. Вы</w:t>
      </w:r>
      <w:r w:rsidRPr="0029002B">
        <w:rPr>
          <w:rFonts w:ascii="Times New Roman" w:hAnsi="Times New Roman"/>
          <w:sz w:val="24"/>
          <w:szCs w:val="24"/>
        </w:rPr>
        <w:softHyphen/>
        <w:t>бор в условиях альтернативы и ответственность за его по</w:t>
      </w:r>
      <w:r w:rsidRPr="0029002B">
        <w:rPr>
          <w:rFonts w:ascii="Times New Roman" w:hAnsi="Times New Roman"/>
          <w:sz w:val="24"/>
          <w:szCs w:val="24"/>
        </w:rPr>
        <w:softHyphen/>
        <w:t>следствия.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F93CD2" w:rsidRDefault="00F93CD2" w:rsidP="00A43FF0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Глобальная угроза международного терроризма.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 Обобщение. Контрольная работа.</w:t>
      </w:r>
    </w:p>
    <w:p w:rsidR="00F93CD2" w:rsidRPr="0029002B" w:rsidRDefault="00F93CD2" w:rsidP="00A43FF0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bCs/>
          <w:sz w:val="24"/>
          <w:szCs w:val="24"/>
        </w:rPr>
        <w:t>РАЗДЕЛ 2. ОБЩЕСТВО КАК МИР КУЛЬТУРЫ (</w:t>
      </w:r>
      <w:r w:rsidR="00B062A6">
        <w:rPr>
          <w:rFonts w:ascii="Times New Roman" w:hAnsi="Times New Roman"/>
          <w:b/>
          <w:bCs/>
          <w:sz w:val="24"/>
          <w:szCs w:val="24"/>
        </w:rPr>
        <w:t>15</w:t>
      </w:r>
      <w:r w:rsidR="00862840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29002B">
        <w:rPr>
          <w:rFonts w:ascii="Times New Roman" w:hAnsi="Times New Roman"/>
          <w:b/>
          <w:bCs/>
          <w:sz w:val="24"/>
          <w:szCs w:val="24"/>
        </w:rPr>
        <w:t>)</w:t>
      </w:r>
    </w:p>
    <w:p w:rsidR="00F93CD2" w:rsidRPr="0029002B" w:rsidRDefault="00F93CD2" w:rsidP="00A43FF0">
      <w:pPr>
        <w:shd w:val="clear" w:color="auto" w:fill="FFFFFF"/>
        <w:spacing w:before="101" w:line="240" w:lineRule="auto"/>
        <w:ind w:left="10" w:right="5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Понятие «духовная культура». Культурные ценности и нормы. Институты культуры. Культура и духовная жизнь. Формы и разновидности культуры: народная, мас</w:t>
      </w:r>
      <w:r w:rsidRPr="0029002B">
        <w:rPr>
          <w:rFonts w:ascii="Times New Roman" w:hAnsi="Times New Roman"/>
          <w:sz w:val="24"/>
          <w:szCs w:val="24"/>
        </w:rPr>
        <w:softHyphen/>
        <w:t xml:space="preserve">совая и элитарная. Диалог культур. </w:t>
      </w:r>
    </w:p>
    <w:p w:rsidR="00F93CD2" w:rsidRDefault="00F93CD2" w:rsidP="00A43FF0">
      <w:pPr>
        <w:shd w:val="clear" w:color="auto" w:fill="FFFFFF"/>
        <w:spacing w:before="101" w:line="240" w:lineRule="auto"/>
        <w:ind w:left="10" w:right="5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Человек как духовное существо. Духовные ориентиры личности. Мировоззрение и его роль в жизни человека.</w:t>
      </w:r>
      <w:r w:rsidR="0000772D">
        <w:rPr>
          <w:rFonts w:ascii="Times New Roman" w:hAnsi="Times New Roman"/>
          <w:sz w:val="24"/>
          <w:szCs w:val="24"/>
        </w:rPr>
        <w:t xml:space="preserve"> </w:t>
      </w:r>
      <w:r w:rsidRPr="0029002B">
        <w:rPr>
          <w:rFonts w:ascii="Times New Roman" w:hAnsi="Times New Roman"/>
          <w:sz w:val="24"/>
          <w:szCs w:val="24"/>
        </w:rPr>
        <w:t>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</w:t>
      </w:r>
      <w:r w:rsidRPr="0029002B">
        <w:rPr>
          <w:rFonts w:ascii="Times New Roman" w:hAnsi="Times New Roman"/>
          <w:sz w:val="24"/>
          <w:szCs w:val="24"/>
        </w:rPr>
        <w:softHyphen/>
        <w:t xml:space="preserve">ции духовной жизни современной России. Характерные черты массовой культуры. СМИ и массовая культура. Оценка массовой культуры как общественного явления. 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 Обобщение. Контрольная работа.</w:t>
      </w:r>
    </w:p>
    <w:p w:rsidR="00F93CD2" w:rsidRPr="0029002B" w:rsidRDefault="00F93CD2" w:rsidP="00A43FF0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9002B">
        <w:rPr>
          <w:rFonts w:ascii="Times New Roman" w:hAnsi="Times New Roman"/>
          <w:b/>
          <w:bCs/>
          <w:sz w:val="24"/>
          <w:szCs w:val="24"/>
        </w:rPr>
        <w:t>РАЗДЕЛ 3. ПРАВОВОЕ РЕГУЛИРОВАНИЕ ОБЩЕСТВЕННЫХ ОТНОШЕНИЙ     (</w:t>
      </w:r>
      <w:r w:rsidR="00C30072">
        <w:rPr>
          <w:rFonts w:ascii="Times New Roman" w:hAnsi="Times New Roman"/>
          <w:b/>
          <w:bCs/>
          <w:sz w:val="24"/>
          <w:szCs w:val="24"/>
        </w:rPr>
        <w:t>33</w:t>
      </w:r>
      <w:r w:rsidRPr="0029002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F93CD2" w:rsidRPr="0029002B" w:rsidRDefault="00F93CD2" w:rsidP="00A43FF0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Современные подходы к пониманию права. Нормативный подход. Теория естественного права. Естественное право как юридическая реальность. Взаимосвязь естественного и позитивного права. Принципы, презумпции, аксиомы.</w:t>
      </w:r>
    </w:p>
    <w:p w:rsidR="00F93CD2" w:rsidRPr="0029002B" w:rsidRDefault="00F93CD2" w:rsidP="00A43FF0">
      <w:pPr>
        <w:shd w:val="clear" w:color="auto" w:fill="FFFFFF"/>
        <w:spacing w:before="101" w:line="240" w:lineRule="auto"/>
        <w:ind w:left="5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Основные признаки права. Право и мораль. Право в системе социальных норм. Система права: основные отрасли, институты, отношения. Публичное и частное право.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Источники права. Правовые акты. Конституция в иерархии нормативных актов. . Законотворческий процесс в Российской Федерации,</w:t>
      </w:r>
    </w:p>
    <w:p w:rsidR="00F93CD2" w:rsidRPr="0029002B" w:rsidRDefault="00F93CD2" w:rsidP="00A43FF0">
      <w:pPr>
        <w:shd w:val="clear" w:color="auto" w:fill="FFFFFF"/>
        <w:spacing w:before="5" w:line="240" w:lineRule="auto"/>
        <w:ind w:right="14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Правоотношения и правонарушения. Виды юридичес</w:t>
      </w:r>
      <w:r w:rsidRPr="0029002B">
        <w:rPr>
          <w:rFonts w:ascii="Times New Roman" w:hAnsi="Times New Roman"/>
          <w:sz w:val="24"/>
          <w:szCs w:val="24"/>
        </w:rPr>
        <w:softHyphen/>
        <w:t>кой ответственности. Система судебной защиты прав че</w:t>
      </w:r>
      <w:r w:rsidRPr="0029002B">
        <w:rPr>
          <w:rFonts w:ascii="Times New Roman" w:hAnsi="Times New Roman"/>
          <w:sz w:val="24"/>
          <w:szCs w:val="24"/>
        </w:rPr>
        <w:softHyphen/>
        <w:t>ловека. Развитие права в современной России.</w:t>
      </w:r>
    </w:p>
    <w:p w:rsidR="00F93CD2" w:rsidRPr="0029002B" w:rsidRDefault="00F93CD2" w:rsidP="00A43FF0">
      <w:pPr>
        <w:shd w:val="clear" w:color="auto" w:fill="FFFFFF"/>
        <w:spacing w:line="240" w:lineRule="auto"/>
        <w:ind w:left="5" w:right="1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Предпосылки правомерного поведения. Правосознание. Правовая культура.</w:t>
      </w:r>
    </w:p>
    <w:p w:rsidR="00F93CD2" w:rsidRPr="0029002B" w:rsidRDefault="00F93CD2" w:rsidP="00A43FF0">
      <w:pPr>
        <w:shd w:val="clear" w:color="auto" w:fill="FFFFFF"/>
        <w:spacing w:before="5" w:line="240" w:lineRule="auto"/>
        <w:ind w:right="14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Гражданство РФ. Права и обязанности гражданина России. Воинская обязанность Альтернативная гражданская служба. Права и обязанности налогоплательщика.</w:t>
      </w:r>
    </w:p>
    <w:p w:rsidR="00F93CD2" w:rsidRPr="0029002B" w:rsidRDefault="00F93CD2" w:rsidP="00A43FF0">
      <w:pPr>
        <w:shd w:val="clear" w:color="auto" w:fill="FFFFFF"/>
        <w:spacing w:line="240" w:lineRule="auto"/>
        <w:ind w:left="5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Современное российское законодательство. Основы го</w:t>
      </w:r>
      <w:r w:rsidRPr="0029002B">
        <w:rPr>
          <w:rFonts w:ascii="Times New Roman" w:hAnsi="Times New Roman"/>
          <w:sz w:val="24"/>
          <w:szCs w:val="24"/>
        </w:rPr>
        <w:softHyphen/>
        <w:t>сударственного, административного, гражданского, трудо</w:t>
      </w:r>
      <w:r w:rsidRPr="0029002B">
        <w:rPr>
          <w:rFonts w:ascii="Times New Roman" w:hAnsi="Times New Roman"/>
          <w:sz w:val="24"/>
          <w:szCs w:val="24"/>
        </w:rPr>
        <w:softHyphen/>
        <w:t>вого, семейного и уголовного права. Правовая защита природы.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</w:t>
      </w:r>
      <w:r w:rsidRPr="0029002B">
        <w:rPr>
          <w:rFonts w:ascii="Times New Roman" w:hAnsi="Times New Roman"/>
          <w:sz w:val="24"/>
          <w:szCs w:val="24"/>
        </w:rPr>
        <w:softHyphen/>
        <w:t>логические правонарушения в РФ.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Гражданское право. Субъекты гражданского права. Имуще</w:t>
      </w:r>
      <w:r w:rsidRPr="0029002B">
        <w:rPr>
          <w:rFonts w:ascii="Times New Roman" w:hAnsi="Times New Roman"/>
          <w:sz w:val="24"/>
          <w:szCs w:val="24"/>
        </w:rPr>
        <w:softHyphen/>
        <w:t>ственные права. Право на интеллектуальную собственность. На</w:t>
      </w:r>
      <w:r w:rsidRPr="0029002B">
        <w:rPr>
          <w:rFonts w:ascii="Times New Roman" w:hAnsi="Times New Roman"/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Семейное право. Порядок и условия заключения брака. По</w:t>
      </w:r>
      <w:r w:rsidRPr="0029002B">
        <w:rPr>
          <w:rFonts w:ascii="Times New Roman" w:hAnsi="Times New Roman"/>
          <w:sz w:val="24"/>
          <w:szCs w:val="24"/>
        </w:rPr>
        <w:softHyphen/>
        <w:t>рядок и условия расторжения брака. Правовое регулирование отношений супругов.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Занятость и трудоустройство. Порядок приема на работу, зак</w:t>
      </w:r>
      <w:r w:rsidRPr="0029002B">
        <w:rPr>
          <w:rFonts w:ascii="Times New Roman" w:hAnsi="Times New Roman"/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29002B">
        <w:rPr>
          <w:rFonts w:ascii="Times New Roman" w:hAnsi="Times New Roman"/>
          <w:sz w:val="24"/>
          <w:szCs w:val="24"/>
        </w:rPr>
        <w:softHyphen/>
        <w:t>ема в образовательные учреждения профессионального образо</w:t>
      </w:r>
      <w:r w:rsidRPr="0029002B">
        <w:rPr>
          <w:rFonts w:ascii="Times New Roman" w:hAnsi="Times New Roman"/>
          <w:sz w:val="24"/>
          <w:szCs w:val="24"/>
        </w:rPr>
        <w:softHyphen/>
        <w:t>вания. Порядок оказания платных образовательных услуг.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29002B">
        <w:rPr>
          <w:rFonts w:ascii="Times New Roman" w:hAnsi="Times New Roman"/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Международная защита прав человека. Международная сис</w:t>
      </w:r>
      <w:r w:rsidRPr="0029002B">
        <w:rPr>
          <w:rFonts w:ascii="Times New Roman" w:hAnsi="Times New Roman"/>
          <w:sz w:val="24"/>
          <w:szCs w:val="24"/>
        </w:rPr>
        <w:softHyphen/>
        <w:t>тема защиты прав человека в условиях мирного времени. Меж</w:t>
      </w:r>
      <w:r w:rsidRPr="0029002B">
        <w:rPr>
          <w:rFonts w:ascii="Times New Roman" w:hAnsi="Times New Roman"/>
          <w:sz w:val="24"/>
          <w:szCs w:val="24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F93CD2" w:rsidRPr="0029002B" w:rsidRDefault="00F93CD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Правовые основы антитеррористической политики Российского государства.</w:t>
      </w:r>
    </w:p>
    <w:p w:rsidR="00F93CD2" w:rsidRPr="0029002B" w:rsidRDefault="00F93CD2" w:rsidP="00A43FF0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 Обобщение. Контрольная работа.</w:t>
      </w:r>
    </w:p>
    <w:p w:rsidR="00F93CD2" w:rsidRDefault="00C30072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повторение.</w:t>
      </w:r>
      <w:r w:rsidR="00F93CD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="00C77A22">
        <w:rPr>
          <w:rFonts w:ascii="Times New Roman" w:hAnsi="Times New Roman"/>
          <w:b/>
          <w:sz w:val="24"/>
          <w:szCs w:val="24"/>
        </w:rPr>
        <w:t xml:space="preserve"> </w:t>
      </w:r>
      <w:r w:rsidR="00F93CD2" w:rsidRPr="0029002B">
        <w:rPr>
          <w:rFonts w:ascii="Times New Roman" w:hAnsi="Times New Roman"/>
          <w:b/>
          <w:sz w:val="24"/>
          <w:szCs w:val="24"/>
        </w:rPr>
        <w:t>ч)</w:t>
      </w:r>
    </w:p>
    <w:p w:rsidR="0062048E" w:rsidRPr="00C1507C" w:rsidRDefault="0062048E" w:rsidP="00A43FF0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1507C" w:rsidRPr="00C1507C" w:rsidRDefault="008F4496" w:rsidP="00A43F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ОСНОВНОЕ 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>СОДЕРЖАНИЕ УЧЕБН</w:t>
      </w:r>
      <w:r w:rsidR="00A502FF">
        <w:rPr>
          <w:rFonts w:ascii="Times New Roman" w:hAnsi="Times New Roman"/>
          <w:b/>
          <w:sz w:val="24"/>
          <w:szCs w:val="24"/>
          <w:lang w:eastAsia="ru-RU"/>
        </w:rPr>
        <w:t>ОГО КУРСА «ОБЩЕСТВОЗНАНИЕ» 11 класс (2 ч/нед)</w:t>
      </w:r>
      <w:r w:rsidR="00715F52">
        <w:rPr>
          <w:rFonts w:ascii="Times New Roman" w:hAnsi="Times New Roman"/>
          <w:b/>
          <w:sz w:val="24"/>
          <w:szCs w:val="24"/>
          <w:lang w:eastAsia="ru-RU"/>
        </w:rPr>
        <w:t xml:space="preserve">  - 68 ч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>Введение (2 час)</w:t>
      </w:r>
    </w:p>
    <w:p w:rsidR="00C1507C" w:rsidRPr="00C1507C" w:rsidRDefault="00A83F26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1507C" w:rsidRPr="00C150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Экономическая жизнь общества. 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(18 ч)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Экономика и экономическая наука. Что изучает экономиче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ская наука. Экономическая деятельность. Измерители экономической деятельности. Понятие ВВП.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вый рынок. Акции, облигации и другие ценные бумаги.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ские и бухгалтерские издержки и прибыль. Налоги, уплачиваемые предприятиями.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Вокруг бизнеса. Источники финансирования бизнеса. Ос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новные принципы менеджмента. Основы маркетинга.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Роль государства в экономике. Общественные блага. Внеш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ние эффекты. Госбюджет. Государственный долг. Основы денеж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ной и бюджетной политики. Защита конкуренции и антимоно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польное законодательство. Бюджетная система Российской Федерации. Формирование бюджета в Российской Федерации.  Муниципальные  органы власти: формирование местного бюджета и расходные статьи. Возможности участия граждан в этом процессе.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 Кредитование: его роль в современной экономике государств, фирм и домохозяйств. Плюсы  и минусы (риски) кредитования граждан.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Рынок труда. Безработица. Причины и экономические по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следствия безработицы. Государственная политика в области за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нятости.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Экономика потребителя. Электронные деньги. Сбережения, страхование. Доходы  и расходы; навыки планирования. Защита прав потребителя. Экономика производителя. Рациональное экономическое поведение потребителя и производителя.</w:t>
      </w:r>
    </w:p>
    <w:p w:rsidR="00C1507C" w:rsidRPr="00C1507C" w:rsidRDefault="00A83F26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="00C1507C"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1507C"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«Социальная сфера (16 часов</w:t>
      </w:r>
      <w:r w:rsidR="00C1507C" w:rsidRPr="00C1507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C1507C" w:rsidRPr="00C1507C">
        <w:rPr>
          <w:rFonts w:ascii="Times New Roman" w:hAnsi="Times New Roman"/>
          <w:b/>
          <w:bCs/>
          <w:color w:val="000000"/>
          <w:sz w:val="24"/>
          <w:szCs w:val="24"/>
        </w:rPr>
        <w:t>» (16 часов)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Повторение темы «Социальная сфера»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«Социальная сфера»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Свобода и необходимость в человеческой деятельности. Вы</w:t>
      </w:r>
      <w:r w:rsidRPr="00C1507C">
        <w:rPr>
          <w:rFonts w:ascii="Times New Roman" w:hAnsi="Times New Roman"/>
          <w:color w:val="000000"/>
          <w:sz w:val="24"/>
          <w:szCs w:val="24"/>
        </w:rPr>
        <w:softHyphen/>
        <w:t>бор в условиях альтернативы и ответственность за его последствия.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Демографическая ситуация в РФ. Проблема неполных семей.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Религиозные объединения и организации в РФ. Опасность тоталитарных сект.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Общественное и индивидуальное сознание. Социализация индивида.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Политическая элита. Особенности ее формирования в современной России.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>Политическое лидерство. Типология лидерства. Лидеры и ведомые.</w:t>
      </w:r>
    </w:p>
    <w:p w:rsidR="00C1507C" w:rsidRPr="00C1507C" w:rsidRDefault="00A83F26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1507C" w:rsidRPr="00C1507C">
        <w:rPr>
          <w:rFonts w:ascii="Times New Roman" w:hAnsi="Times New Roman"/>
          <w:b/>
          <w:bCs/>
          <w:sz w:val="24"/>
          <w:szCs w:val="24"/>
          <w:lang w:eastAsia="ru-RU"/>
        </w:rPr>
        <w:t>Политическая жизнь общества</w:t>
      </w:r>
      <w:r w:rsidR="00C1507C" w:rsidRPr="00C1507C">
        <w:rPr>
          <w:rFonts w:ascii="Times New Roman" w:hAnsi="Times New Roman"/>
          <w:b/>
          <w:sz w:val="24"/>
          <w:szCs w:val="24"/>
          <w:lang w:eastAsia="ru-RU"/>
        </w:rPr>
        <w:t>» (30 ч)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lastRenderedPageBreak/>
        <w:t>Повторение по теме «Политическая жизнь общества»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«Политическая жизнь общества»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 xml:space="preserve">Гуманистическая роль естественного права. Тоталитарное правопонимание. Развитие норм естественного права. 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>Заключение</w:t>
      </w:r>
      <w:r w:rsidR="00A83F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15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(2 часа)</w:t>
      </w:r>
    </w:p>
    <w:p w:rsidR="00C1507C" w:rsidRPr="00C1507C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07C">
        <w:rPr>
          <w:rFonts w:ascii="Times New Roman" w:hAnsi="Times New Roman"/>
          <w:color w:val="000000"/>
          <w:sz w:val="24"/>
          <w:szCs w:val="24"/>
        </w:rPr>
        <w:t xml:space="preserve">Общество и человек перед лицом угроз и вызовов </w:t>
      </w:r>
      <w:r w:rsidRPr="00C1507C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C1507C">
        <w:rPr>
          <w:rFonts w:ascii="Times New Roman" w:hAnsi="Times New Roman"/>
          <w:color w:val="000000"/>
          <w:sz w:val="24"/>
          <w:szCs w:val="24"/>
        </w:rPr>
        <w:t xml:space="preserve">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  <w:r w:rsidRPr="00C150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30072" w:rsidRPr="0000772D" w:rsidRDefault="00C1507C" w:rsidP="00A43F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1507C">
        <w:rPr>
          <w:rFonts w:ascii="Times New Roman" w:hAnsi="Times New Roman"/>
          <w:bCs/>
          <w:color w:val="000000"/>
          <w:sz w:val="24"/>
          <w:szCs w:val="24"/>
        </w:rPr>
        <w:t>Взгляд в будущее. Итоговый урок. Итоговая контрольная работа.</w:t>
      </w:r>
    </w:p>
    <w:p w:rsidR="004A0DAB" w:rsidRPr="0029002B" w:rsidRDefault="002133DA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1B7AF8">
        <w:rPr>
          <w:rFonts w:ascii="Times New Roman" w:hAnsi="Times New Roman"/>
          <w:b/>
          <w:sz w:val="24"/>
          <w:szCs w:val="24"/>
        </w:rPr>
        <w:t xml:space="preserve"> 10 класс</w:t>
      </w:r>
      <w:r w:rsidR="001C484F">
        <w:rPr>
          <w:rFonts w:ascii="Times New Roman" w:hAnsi="Times New Roman"/>
          <w:b/>
          <w:sz w:val="24"/>
          <w:szCs w:val="24"/>
        </w:rPr>
        <w:t xml:space="preserve"> (2 ч/нед.)</w:t>
      </w:r>
    </w:p>
    <w:tbl>
      <w:tblPr>
        <w:tblpPr w:leftFromText="180" w:rightFromText="180" w:vertAnchor="text" w:horzAnchor="margin" w:tblpX="182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2551"/>
      </w:tblGrid>
      <w:tr w:rsidR="004A0DAB" w:rsidRPr="0029002B" w:rsidTr="00772D70">
        <w:trPr>
          <w:trHeight w:val="274"/>
        </w:trPr>
        <w:tc>
          <w:tcPr>
            <w:tcW w:w="852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51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02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0DAB" w:rsidRPr="0029002B" w:rsidTr="00772D70">
        <w:trPr>
          <w:trHeight w:val="274"/>
        </w:trPr>
        <w:tc>
          <w:tcPr>
            <w:tcW w:w="852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DAB" w:rsidRPr="0029002B" w:rsidTr="00772D70">
        <w:trPr>
          <w:trHeight w:val="274"/>
        </w:trPr>
        <w:tc>
          <w:tcPr>
            <w:tcW w:w="852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 xml:space="preserve"> Человек в обществе  </w:t>
            </w:r>
          </w:p>
        </w:tc>
        <w:tc>
          <w:tcPr>
            <w:tcW w:w="2551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27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A0DAB" w:rsidRPr="0029002B" w:rsidTr="00772D70">
        <w:trPr>
          <w:trHeight w:val="274"/>
        </w:trPr>
        <w:tc>
          <w:tcPr>
            <w:tcW w:w="852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 xml:space="preserve">Общество как мир культуры </w:t>
            </w:r>
          </w:p>
        </w:tc>
        <w:tc>
          <w:tcPr>
            <w:tcW w:w="2551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A0DAB" w:rsidRPr="0029002B" w:rsidTr="00772D70">
        <w:trPr>
          <w:trHeight w:val="274"/>
        </w:trPr>
        <w:tc>
          <w:tcPr>
            <w:tcW w:w="852" w:type="dxa"/>
          </w:tcPr>
          <w:p w:rsidR="004A0DAB" w:rsidRPr="0029002B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A0DAB" w:rsidRDefault="003727A5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B">
              <w:rPr>
                <w:rFonts w:ascii="Times New Roman" w:hAnsi="Times New Roman"/>
                <w:sz w:val="24"/>
                <w:szCs w:val="24"/>
              </w:rPr>
              <w:t xml:space="preserve">Человек в </w:t>
            </w:r>
            <w:r w:rsidRPr="0029002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002B">
              <w:rPr>
                <w:rFonts w:ascii="Times New Roman" w:hAnsi="Times New Roman"/>
                <w:sz w:val="24"/>
                <w:szCs w:val="24"/>
              </w:rPr>
              <w:t xml:space="preserve"> веке. Заключительные уроки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0DAB" w:rsidRPr="0029002B">
              <w:rPr>
                <w:rFonts w:ascii="Times New Roman" w:hAnsi="Times New Roman"/>
                <w:sz w:val="24"/>
                <w:szCs w:val="24"/>
              </w:rPr>
              <w:t>равовое регулирование общественных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7A5" w:rsidRPr="0029002B" w:rsidRDefault="003727A5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7A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:rsidR="003727A5" w:rsidRDefault="004A0DAB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5F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27A5" w:rsidRPr="0029002B" w:rsidRDefault="00C5052E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AF8" w:rsidRPr="0029002B" w:rsidTr="00772D70">
        <w:trPr>
          <w:trHeight w:val="274"/>
        </w:trPr>
        <w:tc>
          <w:tcPr>
            <w:tcW w:w="852" w:type="dxa"/>
          </w:tcPr>
          <w:p w:rsidR="001B7AF8" w:rsidRPr="0029002B" w:rsidRDefault="001B7AF8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7AF8" w:rsidRPr="00C95D51" w:rsidRDefault="001B7AF8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5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1B7AF8" w:rsidRPr="00C95D51" w:rsidRDefault="001B7AF8" w:rsidP="00A43FF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51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</w:tr>
    </w:tbl>
    <w:p w:rsidR="004A0DAB" w:rsidRDefault="004A0DAB" w:rsidP="00A43FF0">
      <w:pPr>
        <w:spacing w:line="240" w:lineRule="auto"/>
        <w:contextualSpacing/>
        <w:jc w:val="center"/>
      </w:pPr>
    </w:p>
    <w:p w:rsidR="00A53D32" w:rsidRDefault="00A53D32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3D32" w:rsidRDefault="00A53D32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3D32" w:rsidRDefault="00A53D32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3D32" w:rsidRDefault="00A53D32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4747" w:rsidRDefault="00C6474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4747" w:rsidRDefault="00C6474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4747" w:rsidRDefault="00C6474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4747" w:rsidRDefault="00C6474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772D" w:rsidRDefault="0000772D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4400" w:rsidRPr="0029002B" w:rsidRDefault="00884400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11 класс</w:t>
      </w:r>
      <w:r w:rsidR="001C484F">
        <w:rPr>
          <w:rFonts w:ascii="Times New Roman" w:hAnsi="Times New Roman"/>
          <w:b/>
          <w:sz w:val="24"/>
          <w:szCs w:val="24"/>
        </w:rPr>
        <w:t xml:space="preserve"> (2 ч/нед.)</w:t>
      </w:r>
    </w:p>
    <w:p w:rsidR="00884400" w:rsidRDefault="00884400" w:rsidP="00A43FF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5528"/>
        <w:gridCol w:w="2551"/>
      </w:tblGrid>
      <w:tr w:rsidR="00884400" w:rsidRPr="00D56FAC" w:rsidTr="00884400">
        <w:trPr>
          <w:trHeight w:val="275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темы, раздела</w:t>
            </w:r>
          </w:p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4400" w:rsidRPr="00D56FAC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A83F26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400" w:rsidRPr="00D56FAC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  <w:p w:rsidR="00D56FAC" w:rsidRPr="00D56FAC" w:rsidRDefault="00D56FAC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A83F26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884400" w:rsidRPr="00D56FAC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C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  <w:p w:rsidR="00D56FAC" w:rsidRPr="00D56FAC" w:rsidRDefault="00D56FAC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84400" w:rsidRPr="00D56FAC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жизнь общества</w:t>
            </w:r>
          </w:p>
          <w:p w:rsidR="00D56FAC" w:rsidRPr="00D56FAC" w:rsidRDefault="00D56FAC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A83F26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84400"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4400" w:rsidRPr="00D56FAC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</w:t>
            </w:r>
            <w:r w:rsidR="00A83F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6FAC" w:rsidRPr="00D56FAC" w:rsidRDefault="00D56FAC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400" w:rsidRPr="00D56FAC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pStyle w:val="a3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391D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56FAC" w:rsidRPr="00D56FAC" w:rsidRDefault="00D56FAC" w:rsidP="00A43FF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D56FAC" w:rsidRDefault="00884400" w:rsidP="00A43FF0">
            <w:pPr>
              <w:spacing w:before="100" w:beforeAutospacing="1" w:after="100" w:afterAutospacing="1" w:line="240" w:lineRule="auto"/>
              <w:ind w:left="-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F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 ч</w:t>
            </w:r>
          </w:p>
        </w:tc>
      </w:tr>
    </w:tbl>
    <w:p w:rsidR="00BB0B07" w:rsidRDefault="00BB0B0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6C20" w:rsidRDefault="00076C20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C17" w:rsidRDefault="00F75C17" w:rsidP="00A43F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F75C17" w:rsidSect="0000772D">
      <w:pgSz w:w="16838" w:h="11906" w:orient="landscape"/>
      <w:pgMar w:top="397" w:right="1134" w:bottom="340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81" w:rsidRDefault="00C93E81" w:rsidP="00B6597F">
      <w:pPr>
        <w:spacing w:after="0" w:line="240" w:lineRule="auto"/>
      </w:pPr>
      <w:r>
        <w:separator/>
      </w:r>
    </w:p>
  </w:endnote>
  <w:endnote w:type="continuationSeparator" w:id="0">
    <w:p w:rsidR="00C93E81" w:rsidRDefault="00C93E81" w:rsidP="00B6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81" w:rsidRDefault="00C93E81" w:rsidP="00B6597F">
      <w:pPr>
        <w:spacing w:after="0" w:line="240" w:lineRule="auto"/>
      </w:pPr>
      <w:r>
        <w:separator/>
      </w:r>
    </w:p>
  </w:footnote>
  <w:footnote w:type="continuationSeparator" w:id="0">
    <w:p w:rsidR="00C93E81" w:rsidRDefault="00C93E81" w:rsidP="00B6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718">
    <w:multiLevelType w:val="hybridMultilevel"/>
    <w:lvl w:ilvl="0" w:tplc="51997195">
      <w:start w:val="1"/>
      <w:numFmt w:val="decimal"/>
      <w:lvlText w:val="%1."/>
      <w:lvlJc w:val="left"/>
      <w:pPr>
        <w:ind w:left="720" w:hanging="360"/>
      </w:pPr>
    </w:lvl>
    <w:lvl w:ilvl="1" w:tplc="51997195" w:tentative="1">
      <w:start w:val="1"/>
      <w:numFmt w:val="lowerLetter"/>
      <w:lvlText w:val="%2."/>
      <w:lvlJc w:val="left"/>
      <w:pPr>
        <w:ind w:left="1440" w:hanging="360"/>
      </w:pPr>
    </w:lvl>
    <w:lvl w:ilvl="2" w:tplc="51997195" w:tentative="1">
      <w:start w:val="1"/>
      <w:numFmt w:val="lowerRoman"/>
      <w:lvlText w:val="%3."/>
      <w:lvlJc w:val="right"/>
      <w:pPr>
        <w:ind w:left="2160" w:hanging="180"/>
      </w:pPr>
    </w:lvl>
    <w:lvl w:ilvl="3" w:tplc="51997195" w:tentative="1">
      <w:start w:val="1"/>
      <w:numFmt w:val="decimal"/>
      <w:lvlText w:val="%4."/>
      <w:lvlJc w:val="left"/>
      <w:pPr>
        <w:ind w:left="2880" w:hanging="360"/>
      </w:pPr>
    </w:lvl>
    <w:lvl w:ilvl="4" w:tplc="51997195" w:tentative="1">
      <w:start w:val="1"/>
      <w:numFmt w:val="lowerLetter"/>
      <w:lvlText w:val="%5."/>
      <w:lvlJc w:val="left"/>
      <w:pPr>
        <w:ind w:left="3600" w:hanging="360"/>
      </w:pPr>
    </w:lvl>
    <w:lvl w:ilvl="5" w:tplc="51997195" w:tentative="1">
      <w:start w:val="1"/>
      <w:numFmt w:val="lowerRoman"/>
      <w:lvlText w:val="%6."/>
      <w:lvlJc w:val="right"/>
      <w:pPr>
        <w:ind w:left="4320" w:hanging="180"/>
      </w:pPr>
    </w:lvl>
    <w:lvl w:ilvl="6" w:tplc="51997195" w:tentative="1">
      <w:start w:val="1"/>
      <w:numFmt w:val="decimal"/>
      <w:lvlText w:val="%7."/>
      <w:lvlJc w:val="left"/>
      <w:pPr>
        <w:ind w:left="5040" w:hanging="360"/>
      </w:pPr>
    </w:lvl>
    <w:lvl w:ilvl="7" w:tplc="51997195" w:tentative="1">
      <w:start w:val="1"/>
      <w:numFmt w:val="lowerLetter"/>
      <w:lvlText w:val="%8."/>
      <w:lvlJc w:val="left"/>
      <w:pPr>
        <w:ind w:left="5760" w:hanging="360"/>
      </w:pPr>
    </w:lvl>
    <w:lvl w:ilvl="8" w:tplc="51997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17">
    <w:multiLevelType w:val="hybridMultilevel"/>
    <w:lvl w:ilvl="0" w:tplc="6180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61B"/>
    <w:multiLevelType w:val="hybridMultilevel"/>
    <w:tmpl w:val="3ACC2DAA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262C4"/>
    <w:multiLevelType w:val="hybridMultilevel"/>
    <w:tmpl w:val="811ED314"/>
    <w:lvl w:ilvl="0" w:tplc="FE3039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95F0585"/>
    <w:multiLevelType w:val="hybridMultilevel"/>
    <w:tmpl w:val="DA464622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BB1C63"/>
    <w:multiLevelType w:val="hybridMultilevel"/>
    <w:tmpl w:val="5860B3A4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621160"/>
    <w:multiLevelType w:val="hybridMultilevel"/>
    <w:tmpl w:val="8DDC9E64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566B2"/>
    <w:multiLevelType w:val="hybridMultilevel"/>
    <w:tmpl w:val="782219DC"/>
    <w:lvl w:ilvl="0" w:tplc="03A4FA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00D6"/>
    <w:multiLevelType w:val="hybridMultilevel"/>
    <w:tmpl w:val="891453D0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A42592"/>
    <w:multiLevelType w:val="hybridMultilevel"/>
    <w:tmpl w:val="32A425AA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EF673C"/>
    <w:multiLevelType w:val="hybridMultilevel"/>
    <w:tmpl w:val="6C1E1BEE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66DB9"/>
    <w:multiLevelType w:val="hybridMultilevel"/>
    <w:tmpl w:val="6054E57C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4279"/>
    <w:multiLevelType w:val="hybridMultilevel"/>
    <w:tmpl w:val="C608D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1759C4"/>
    <w:multiLevelType w:val="hybridMultilevel"/>
    <w:tmpl w:val="FA56713A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3A5E"/>
    <w:multiLevelType w:val="hybridMultilevel"/>
    <w:tmpl w:val="DE1A0BAE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F202FB"/>
    <w:multiLevelType w:val="hybridMultilevel"/>
    <w:tmpl w:val="1AD0E7D0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C53D83"/>
    <w:multiLevelType w:val="hybridMultilevel"/>
    <w:tmpl w:val="F95ABBEC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3D81"/>
    <w:multiLevelType w:val="hybridMultilevel"/>
    <w:tmpl w:val="599E9C8A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F0864"/>
    <w:multiLevelType w:val="hybridMultilevel"/>
    <w:tmpl w:val="3A86745A"/>
    <w:lvl w:ilvl="0" w:tplc="FE30397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7DF43F2E"/>
    <w:multiLevelType w:val="hybridMultilevel"/>
    <w:tmpl w:val="FC5E4D1E"/>
    <w:lvl w:ilvl="0" w:tplc="FE303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23"/>
  </w:num>
  <w:num w:numId="13">
    <w:abstractNumId w:val="13"/>
  </w:num>
  <w:num w:numId="14">
    <w:abstractNumId w:val="21"/>
  </w:num>
  <w:num w:numId="15">
    <w:abstractNumId w:val="19"/>
  </w:num>
  <w:num w:numId="16">
    <w:abstractNumId w:val="5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22"/>
  </w:num>
  <w:num w:numId="22">
    <w:abstractNumId w:val="18"/>
  </w:num>
  <w:num w:numId="23">
    <w:abstractNumId w:val="7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17">
    <w:abstractNumId w:val="20717"/>
  </w:num>
  <w:num w:numId="20718">
    <w:abstractNumId w:val="207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F85"/>
    <w:rsid w:val="00005210"/>
    <w:rsid w:val="0000684E"/>
    <w:rsid w:val="0000772D"/>
    <w:rsid w:val="00027E9F"/>
    <w:rsid w:val="00040C6C"/>
    <w:rsid w:val="0004604A"/>
    <w:rsid w:val="0005753A"/>
    <w:rsid w:val="000635C7"/>
    <w:rsid w:val="00071FCC"/>
    <w:rsid w:val="00076C20"/>
    <w:rsid w:val="000A1BD5"/>
    <w:rsid w:val="000A3417"/>
    <w:rsid w:val="000F5201"/>
    <w:rsid w:val="00110A97"/>
    <w:rsid w:val="001174A9"/>
    <w:rsid w:val="00185867"/>
    <w:rsid w:val="001863CA"/>
    <w:rsid w:val="001A7801"/>
    <w:rsid w:val="001B7AF8"/>
    <w:rsid w:val="001C3D3C"/>
    <w:rsid w:val="001C484F"/>
    <w:rsid w:val="001C7A76"/>
    <w:rsid w:val="001D65F0"/>
    <w:rsid w:val="001E2419"/>
    <w:rsid w:val="001F50CF"/>
    <w:rsid w:val="002133DA"/>
    <w:rsid w:val="0027086F"/>
    <w:rsid w:val="002913D6"/>
    <w:rsid w:val="00291A24"/>
    <w:rsid w:val="002B0FD5"/>
    <w:rsid w:val="002B47E2"/>
    <w:rsid w:val="002B6E10"/>
    <w:rsid w:val="002D4568"/>
    <w:rsid w:val="0031227A"/>
    <w:rsid w:val="00317304"/>
    <w:rsid w:val="0032022C"/>
    <w:rsid w:val="00335FA0"/>
    <w:rsid w:val="00344738"/>
    <w:rsid w:val="00367F00"/>
    <w:rsid w:val="003727A5"/>
    <w:rsid w:val="0037352F"/>
    <w:rsid w:val="00391D0B"/>
    <w:rsid w:val="00391D6E"/>
    <w:rsid w:val="00392158"/>
    <w:rsid w:val="003C111C"/>
    <w:rsid w:val="003D0535"/>
    <w:rsid w:val="0041227E"/>
    <w:rsid w:val="00447A6F"/>
    <w:rsid w:val="00450239"/>
    <w:rsid w:val="00462A49"/>
    <w:rsid w:val="00476F17"/>
    <w:rsid w:val="004A0DAB"/>
    <w:rsid w:val="004C4FE0"/>
    <w:rsid w:val="004D32D2"/>
    <w:rsid w:val="004E4272"/>
    <w:rsid w:val="00522F2F"/>
    <w:rsid w:val="00533265"/>
    <w:rsid w:val="0053544D"/>
    <w:rsid w:val="00545F96"/>
    <w:rsid w:val="00557ECE"/>
    <w:rsid w:val="00560E0E"/>
    <w:rsid w:val="005A012F"/>
    <w:rsid w:val="005A1046"/>
    <w:rsid w:val="005B1D13"/>
    <w:rsid w:val="005F1D5B"/>
    <w:rsid w:val="0062048E"/>
    <w:rsid w:val="00631D76"/>
    <w:rsid w:val="00655232"/>
    <w:rsid w:val="006725AE"/>
    <w:rsid w:val="0069028D"/>
    <w:rsid w:val="006A2BE2"/>
    <w:rsid w:val="006D4626"/>
    <w:rsid w:val="00710A71"/>
    <w:rsid w:val="00715F52"/>
    <w:rsid w:val="00724CE7"/>
    <w:rsid w:val="007379F6"/>
    <w:rsid w:val="0075489C"/>
    <w:rsid w:val="00770486"/>
    <w:rsid w:val="00772D70"/>
    <w:rsid w:val="00780AE6"/>
    <w:rsid w:val="007832A0"/>
    <w:rsid w:val="007B0A1A"/>
    <w:rsid w:val="007E0B0E"/>
    <w:rsid w:val="00811F85"/>
    <w:rsid w:val="008242B5"/>
    <w:rsid w:val="0083759E"/>
    <w:rsid w:val="008522BE"/>
    <w:rsid w:val="00856536"/>
    <w:rsid w:val="00862840"/>
    <w:rsid w:val="008657D2"/>
    <w:rsid w:val="00884400"/>
    <w:rsid w:val="008946AC"/>
    <w:rsid w:val="00895C6C"/>
    <w:rsid w:val="008A0583"/>
    <w:rsid w:val="008A55FB"/>
    <w:rsid w:val="008D0053"/>
    <w:rsid w:val="008E25C9"/>
    <w:rsid w:val="008F09CF"/>
    <w:rsid w:val="008F4496"/>
    <w:rsid w:val="00911CC9"/>
    <w:rsid w:val="00917DB3"/>
    <w:rsid w:val="00921A10"/>
    <w:rsid w:val="00954414"/>
    <w:rsid w:val="00990AF6"/>
    <w:rsid w:val="009A7B7F"/>
    <w:rsid w:val="009B031F"/>
    <w:rsid w:val="009C39CE"/>
    <w:rsid w:val="00A43FF0"/>
    <w:rsid w:val="00A502FF"/>
    <w:rsid w:val="00A53D32"/>
    <w:rsid w:val="00A57569"/>
    <w:rsid w:val="00A6596A"/>
    <w:rsid w:val="00A729A6"/>
    <w:rsid w:val="00A83F26"/>
    <w:rsid w:val="00AB093B"/>
    <w:rsid w:val="00AE0BB1"/>
    <w:rsid w:val="00AE4B66"/>
    <w:rsid w:val="00AE5C63"/>
    <w:rsid w:val="00B01959"/>
    <w:rsid w:val="00B062A6"/>
    <w:rsid w:val="00B3398B"/>
    <w:rsid w:val="00B60F75"/>
    <w:rsid w:val="00B6597F"/>
    <w:rsid w:val="00B663E1"/>
    <w:rsid w:val="00B74080"/>
    <w:rsid w:val="00B85937"/>
    <w:rsid w:val="00BA5570"/>
    <w:rsid w:val="00BA79E3"/>
    <w:rsid w:val="00BB0B07"/>
    <w:rsid w:val="00BD7C40"/>
    <w:rsid w:val="00BE1D1B"/>
    <w:rsid w:val="00BE3427"/>
    <w:rsid w:val="00C12B86"/>
    <w:rsid w:val="00C1507C"/>
    <w:rsid w:val="00C26622"/>
    <w:rsid w:val="00C30072"/>
    <w:rsid w:val="00C5052E"/>
    <w:rsid w:val="00C62E0B"/>
    <w:rsid w:val="00C6420A"/>
    <w:rsid w:val="00C64747"/>
    <w:rsid w:val="00C77A22"/>
    <w:rsid w:val="00C86BF0"/>
    <w:rsid w:val="00C92369"/>
    <w:rsid w:val="00C93E81"/>
    <w:rsid w:val="00C95D51"/>
    <w:rsid w:val="00C978D7"/>
    <w:rsid w:val="00CA5D5F"/>
    <w:rsid w:val="00D139AE"/>
    <w:rsid w:val="00D23691"/>
    <w:rsid w:val="00D5481F"/>
    <w:rsid w:val="00D56FAC"/>
    <w:rsid w:val="00D633D8"/>
    <w:rsid w:val="00D97964"/>
    <w:rsid w:val="00DD5732"/>
    <w:rsid w:val="00DE04D6"/>
    <w:rsid w:val="00DF356D"/>
    <w:rsid w:val="00E03508"/>
    <w:rsid w:val="00E54DC4"/>
    <w:rsid w:val="00E56479"/>
    <w:rsid w:val="00E62420"/>
    <w:rsid w:val="00E83C41"/>
    <w:rsid w:val="00E863B6"/>
    <w:rsid w:val="00E94D25"/>
    <w:rsid w:val="00EA4466"/>
    <w:rsid w:val="00EA5019"/>
    <w:rsid w:val="00EB22C4"/>
    <w:rsid w:val="00EB2BE3"/>
    <w:rsid w:val="00EB7B21"/>
    <w:rsid w:val="00EC21DD"/>
    <w:rsid w:val="00F05F1E"/>
    <w:rsid w:val="00F07030"/>
    <w:rsid w:val="00F23F74"/>
    <w:rsid w:val="00F75C17"/>
    <w:rsid w:val="00F76D4A"/>
    <w:rsid w:val="00F93CD2"/>
    <w:rsid w:val="00FA118B"/>
    <w:rsid w:val="00FA7E79"/>
    <w:rsid w:val="00FC7097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EAB7-D79A-445F-9C5D-57377DF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85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780AE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1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811F85"/>
    <w:rPr>
      <w:rFonts w:ascii="Calibri" w:eastAsia="Times New Roman" w:hAnsi="Calibri" w:cs="Times New Roman"/>
    </w:rPr>
  </w:style>
  <w:style w:type="paragraph" w:customStyle="1" w:styleId="Default">
    <w:name w:val="Default"/>
    <w:rsid w:val="00811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11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122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F93C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F93C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A5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379F6"/>
    <w:rPr>
      <w:color w:val="0000FF"/>
      <w:u w:val="single"/>
    </w:rPr>
  </w:style>
  <w:style w:type="paragraph" w:styleId="aa">
    <w:name w:val="Normal (Web)"/>
    <w:basedOn w:val="a"/>
    <w:link w:val="ab"/>
    <w:uiPriority w:val="99"/>
    <w:unhideWhenUsed/>
    <w:rsid w:val="00737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7379F6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Strong"/>
    <w:basedOn w:val="a0"/>
    <w:uiPriority w:val="99"/>
    <w:qFormat/>
    <w:rsid w:val="007379F6"/>
    <w:rPr>
      <w:b/>
      <w:bCs/>
    </w:rPr>
  </w:style>
  <w:style w:type="paragraph" w:customStyle="1" w:styleId="11">
    <w:name w:val="Обычный1"/>
    <w:basedOn w:val="a"/>
    <w:uiPriority w:val="99"/>
    <w:rsid w:val="00E62420"/>
    <w:pPr>
      <w:widowControl w:val="0"/>
    </w:pPr>
    <w:rPr>
      <w:rFonts w:eastAsia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E62420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">
    <w:name w:val="стиль2"/>
    <w:basedOn w:val="11"/>
    <w:rsid w:val="00E62420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uiPriority w:val="99"/>
    <w:rsid w:val="00E62420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0">
    <w:name w:val="Обычный2"/>
    <w:basedOn w:val="a"/>
    <w:rsid w:val="00E62420"/>
    <w:pPr>
      <w:widowControl w:val="0"/>
    </w:pPr>
    <w:rPr>
      <w:rFonts w:eastAsia="Calibri" w:cs="Arial"/>
      <w:noProof/>
      <w:szCs w:val="20"/>
      <w:lang w:val="en-US"/>
    </w:rPr>
  </w:style>
  <w:style w:type="character" w:customStyle="1" w:styleId="dash041e0431044b0447043d044b0439char1">
    <w:name w:val="dash041e_0431_044b_0447_043d_044b_0439__char1"/>
    <w:rsid w:val="00E62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6242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0AE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link w:val="22"/>
    <w:uiPriority w:val="99"/>
    <w:locked/>
    <w:rsid w:val="00780AE6"/>
    <w:rPr>
      <w:spacing w:val="1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80AE6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c8">
    <w:name w:val="c8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780AE6"/>
    <w:rPr>
      <w:rFonts w:cs="Times New Roman"/>
    </w:rPr>
  </w:style>
  <w:style w:type="character" w:customStyle="1" w:styleId="c17">
    <w:name w:val="c17"/>
    <w:uiPriority w:val="99"/>
    <w:rsid w:val="00780AE6"/>
    <w:rPr>
      <w:rFonts w:cs="Times New Roman"/>
    </w:rPr>
  </w:style>
  <w:style w:type="paragraph" w:styleId="ad">
    <w:name w:val="header"/>
    <w:basedOn w:val="a"/>
    <w:link w:val="ae"/>
    <w:uiPriority w:val="99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rsid w:val="00780AE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rsid w:val="00780AE6"/>
    <w:rPr>
      <w:rFonts w:ascii="Calibri" w:eastAsia="Calibri" w:hAnsi="Calibri" w:cs="Times New Roman"/>
    </w:rPr>
  </w:style>
  <w:style w:type="character" w:customStyle="1" w:styleId="c3">
    <w:name w:val="c3"/>
    <w:uiPriority w:val="99"/>
    <w:rsid w:val="00780AE6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0A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80A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780AE6"/>
    <w:pPr>
      <w:spacing w:after="0" w:line="240" w:lineRule="auto"/>
      <w:jc w:val="right"/>
    </w:pPr>
    <w:rPr>
      <w:rFonts w:ascii="Times New Roman" w:hAnsi="Times New Roman"/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780AE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b">
    <w:name w:val="Обычный (веб) Знак"/>
    <w:link w:val="aa"/>
    <w:uiPriority w:val="99"/>
    <w:locked/>
    <w:rsid w:val="00780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uiPriority w:val="99"/>
    <w:rsid w:val="00780AE6"/>
    <w:rPr>
      <w:rFonts w:cs="Times New Roman"/>
    </w:rPr>
  </w:style>
  <w:style w:type="table" w:customStyle="1" w:styleId="14">
    <w:name w:val="Сетка таблицы1"/>
    <w:uiPriority w:val="99"/>
    <w:rsid w:val="0078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780AE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80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тиль"/>
    <w:uiPriority w:val="99"/>
    <w:rsid w:val="00780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80AE6"/>
    <w:rPr>
      <w:rFonts w:cs="Times New Roman"/>
    </w:rPr>
  </w:style>
  <w:style w:type="character" w:customStyle="1" w:styleId="15">
    <w:name w:val="Основной шрифт абзаца1"/>
    <w:uiPriority w:val="99"/>
    <w:rsid w:val="00780AE6"/>
    <w:rPr>
      <w:sz w:val="22"/>
    </w:rPr>
  </w:style>
  <w:style w:type="paragraph" w:customStyle="1" w:styleId="16">
    <w:name w:val="Без интервала1"/>
    <w:uiPriority w:val="99"/>
    <w:rsid w:val="00780A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PlainTextChar">
    <w:name w:val="Plain Text Char"/>
    <w:uiPriority w:val="99"/>
    <w:semiHidden/>
    <w:rsid w:val="00780AE6"/>
    <w:rPr>
      <w:rFonts w:ascii="Courier New" w:hAnsi="Courier New" w:cs="Courier New"/>
      <w:sz w:val="20"/>
      <w:szCs w:val="20"/>
      <w:lang w:eastAsia="en-US"/>
    </w:rPr>
  </w:style>
  <w:style w:type="character" w:customStyle="1" w:styleId="c2">
    <w:name w:val="c2"/>
    <w:uiPriority w:val="99"/>
    <w:rsid w:val="00780AE6"/>
    <w:rPr>
      <w:rFonts w:cs="Times New Roman"/>
    </w:rPr>
  </w:style>
  <w:style w:type="paragraph" w:customStyle="1" w:styleId="c4">
    <w:name w:val="c4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780AE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E6"/>
    <w:rPr>
      <w:rFonts w:ascii="Segoe UI" w:eastAsia="Calibri" w:hAnsi="Segoe UI" w:cs="Segoe UI"/>
      <w:sz w:val="18"/>
      <w:szCs w:val="18"/>
    </w:rPr>
  </w:style>
  <w:style w:type="paragraph" w:styleId="af6">
    <w:name w:val="Body Text Indent"/>
    <w:basedOn w:val="a"/>
    <w:link w:val="af7"/>
    <w:uiPriority w:val="99"/>
    <w:semiHidden/>
    <w:rsid w:val="00780AE6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0AE6"/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standart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znay-prezident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ibrary.ru/defaultx.asp" TargetMode="External"/><Relationship Id="rId17" Type="http://schemas.openxmlformats.org/officeDocument/2006/relationships/hyperlink" Target="http://www.lesson-history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president.kremli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vvvw.som.fi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/" TargetMode="External"/><Relationship Id="rId14" Type="http://schemas.openxmlformats.org/officeDocument/2006/relationships/hyperlink" Target="http://september.ru/" TargetMode="External"/><Relationship Id="rId22" Type="http://schemas.openxmlformats.org/officeDocument/2006/relationships/hyperlink" Target="http://www.duma.gov.ru/" TargetMode="External"/><Relationship Id="rId725168809" Type="http://schemas.openxmlformats.org/officeDocument/2006/relationships/comments" Target="comments.xml"/><Relationship Id="rId509494343" Type="http://schemas.microsoft.com/office/2011/relationships/commentsExtended" Target="commentsExtended.xml"/><Relationship Id="rId1969402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4uMXa46TvjnI2zD/1TvNyUoaTsE=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725168809"/>
            <mdssi:RelationshipReference SourceId="rId509494343"/>
            <mdssi:RelationshipReference SourceId="rId196940232"/>
          </Transform>
          <Transform Algorithm="http://www.w3.org/TR/2001/REC-xml-c14n-20010315"/>
        </Transforms>
        <DigestMethod Algorithm="http://www.w3.org/2000/09/xmldsig#sha1"/>
        <DigestValue>zKJP6ys2CEyYYynUDdZyHFD/YbY=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RtFcRHzZDZIgYwwER53LHtxETVo=</DigestValue>
      </Reference>
      <Reference URI="/word/endnotes.xml?ContentType=application/vnd.openxmlformats-officedocument.wordprocessingml.endnotes+xml">
        <DigestMethod Algorithm="http://www.w3.org/2000/09/xmldsig#sha1"/>
        <DigestValue>IE7jtiQA0mGUsv2opfLKs407e00=</DigestValue>
      </Reference>
      <Reference URI="/word/fontTable.xml?ContentType=application/vnd.openxmlformats-officedocument.wordprocessingml.fontTable+xml">
        <DigestMethod Algorithm="http://www.w3.org/2000/09/xmldsig#sha1"/>
        <DigestValue>4xcJ93FW4hlBX/bm2V/r1AAE48s=</DigestValue>
      </Reference>
      <Reference URI="/word/footnotes.xml?ContentType=application/vnd.openxmlformats-officedocument.wordprocessingml.footnotes+xml">
        <DigestMethod Algorithm="http://www.w3.org/2000/09/xmldsig#sha1"/>
        <DigestValue>3MMf/MWEC67zFLoObXcVQcUY9pU=</DigestValue>
      </Reference>
      <Reference URI="/word/numbering.xml?ContentType=application/vnd.openxmlformats-officedocument.wordprocessingml.numbering+xml">
        <DigestMethod Algorithm="http://www.w3.org/2000/09/xmldsig#sha1"/>
        <DigestValue>EJhFBc1MwrcTFEVtRpHZYn64I+c=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KZqsqiSmJj3ZrF/d2Eo1bPJAaqU=</DigestValue>
      </Reference>
      <Reference URI="/word/styles.xml?ContentType=application/vnd.openxmlformats-officedocument.wordprocessingml.styles+xml">
        <DigestMethod Algorithm="http://www.w3.org/2000/09/xmldsig#sha1"/>
        <DigestValue>/cRRy0K4QsbH5q9XOqGaH+mgiEM=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CeOGupTO47SopTkFBwncODlAnpE=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5EF1-CCBD-4763-AC30-03A34C83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John</cp:lastModifiedBy>
  <cp:revision>165</cp:revision>
  <dcterms:created xsi:type="dcterms:W3CDTF">2018-08-20T08:15:00Z</dcterms:created>
  <dcterms:modified xsi:type="dcterms:W3CDTF">2019-01-03T13:16:00Z</dcterms:modified>
</cp:coreProperties>
</file>